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1E12" w14:textId="6055C8A4" w:rsidR="001E05C7" w:rsidRDefault="001E05C7" w:rsidP="0017391C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>NOTULEN RAPAT</w:t>
      </w:r>
    </w:p>
    <w:p w14:paraId="55FF2AD8" w14:textId="4409D14A" w:rsidR="001E05C7" w:rsidRPr="001E05C7" w:rsidRDefault="001E05C7" w:rsidP="0017391C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1E05C7">
        <w:rPr>
          <w:rFonts w:ascii="Tahoma" w:hAnsi="Tahoma" w:cs="Tahoma"/>
          <w:b/>
          <w:sz w:val="24"/>
          <w:szCs w:val="24"/>
          <w:lang w:val="en-GB"/>
        </w:rPr>
        <w:t>PEMBAHASAN BEBAN NON PEMASARAN</w:t>
      </w:r>
    </w:p>
    <w:p w14:paraId="5DFFBB7C" w14:textId="47AEE49D" w:rsidR="001E05C7" w:rsidRDefault="001E05C7" w:rsidP="0017391C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508FE4FA" w14:textId="6ECCEF6C" w:rsidR="001E05C7" w:rsidRPr="00534CE4" w:rsidRDefault="001E05C7" w:rsidP="001E05C7">
      <w:p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534CE4">
        <w:rPr>
          <w:rFonts w:ascii="Tahoma" w:hAnsi="Tahoma" w:cs="Tahoma"/>
          <w:b/>
          <w:sz w:val="24"/>
          <w:szCs w:val="24"/>
          <w:lang w:val="en-GB"/>
        </w:rPr>
        <w:t xml:space="preserve">I. </w:t>
      </w:r>
      <w:r w:rsidRPr="00534CE4">
        <w:rPr>
          <w:rFonts w:ascii="Tahoma" w:hAnsi="Tahoma" w:cs="Tahoma"/>
          <w:b/>
          <w:sz w:val="24"/>
          <w:szCs w:val="24"/>
          <w:lang w:val="en-GB"/>
        </w:rPr>
        <w:tab/>
      </w:r>
      <w:proofErr w:type="spellStart"/>
      <w:r w:rsidRPr="00534CE4">
        <w:rPr>
          <w:rFonts w:ascii="Tahoma" w:hAnsi="Tahoma" w:cs="Tahoma"/>
          <w:b/>
          <w:sz w:val="24"/>
          <w:szCs w:val="24"/>
          <w:lang w:val="en-GB"/>
        </w:rPr>
        <w:t>Pelaksanaan</w:t>
      </w:r>
      <w:proofErr w:type="spellEnd"/>
      <w:r w:rsidRPr="00534CE4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 w:rsidRPr="00534CE4">
        <w:rPr>
          <w:rFonts w:ascii="Tahoma" w:hAnsi="Tahoma" w:cs="Tahoma"/>
          <w:b/>
          <w:sz w:val="24"/>
          <w:szCs w:val="24"/>
          <w:lang w:val="en-GB"/>
        </w:rPr>
        <w:t>Rapat</w:t>
      </w:r>
      <w:proofErr w:type="spellEnd"/>
    </w:p>
    <w:p w14:paraId="4709FF97" w14:textId="1E12DE64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  <w:t>1. Hari/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tanggal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:  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Jumat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, 12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Maret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2021</w:t>
      </w:r>
    </w:p>
    <w:p w14:paraId="54EA7712" w14:textId="4D35C904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  <w:t>2. Waktu</w:t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:   Jam 10.00 </w:t>
      </w:r>
      <w:proofErr w:type="spellStart"/>
      <w:proofErr w:type="gramStart"/>
      <w:r>
        <w:rPr>
          <w:rFonts w:ascii="Tahoma" w:hAnsi="Tahoma" w:cs="Tahoma"/>
          <w:bCs/>
          <w:sz w:val="24"/>
          <w:szCs w:val="24"/>
          <w:lang w:val="en-GB"/>
        </w:rPr>
        <w:t>s.d</w:t>
      </w:r>
      <w:proofErr w:type="spellEnd"/>
      <w:proofErr w:type="gram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selesai</w:t>
      </w:r>
      <w:proofErr w:type="spellEnd"/>
    </w:p>
    <w:p w14:paraId="236D827C" w14:textId="0F0FA5A3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  <w:t>3. Media</w:t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:   </w:t>
      </w:r>
      <w:r w:rsidRPr="001E05C7">
        <w:rPr>
          <w:rFonts w:ascii="Tahoma" w:hAnsi="Tahoma" w:cs="Tahoma"/>
          <w:bCs/>
          <w:i/>
          <w:iCs/>
          <w:sz w:val="24"/>
          <w:szCs w:val="24"/>
          <w:lang w:val="en-GB"/>
        </w:rPr>
        <w:t>Video Conferenc</w:t>
      </w:r>
      <w:r>
        <w:rPr>
          <w:rFonts w:ascii="Tahoma" w:hAnsi="Tahoma" w:cs="Tahoma"/>
          <w:bCs/>
          <w:i/>
          <w:iCs/>
          <w:sz w:val="24"/>
          <w:szCs w:val="24"/>
          <w:lang w:val="en-GB"/>
        </w:rPr>
        <w:t>e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melalui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Pr="001E05C7">
        <w:rPr>
          <w:rFonts w:ascii="Tahoma" w:hAnsi="Tahoma" w:cs="Tahoma"/>
          <w:bCs/>
          <w:i/>
          <w:iCs/>
          <w:sz w:val="24"/>
          <w:szCs w:val="24"/>
          <w:lang w:val="en-GB"/>
        </w:rPr>
        <w:t>Zoom Meeting</w:t>
      </w:r>
    </w:p>
    <w:p w14:paraId="66521B94" w14:textId="07F7E812" w:rsidR="001E05C7" w:rsidRDefault="001E05C7" w:rsidP="003574F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4.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Pemimpin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Rapat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:  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Endang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Tri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Kuswati</w:t>
      </w:r>
      <w:proofErr w:type="spellEnd"/>
    </w:p>
    <w:p w14:paraId="4C8EAC5E" w14:textId="4075AB24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5.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Peserta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Rapat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:   - Sri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Lukmiyati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(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Wakadiv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Sekper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)</w:t>
      </w:r>
    </w:p>
    <w:p w14:paraId="70BA49B0" w14:textId="7E0F22C7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Evi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785D75">
        <w:rPr>
          <w:rFonts w:ascii="Tahoma" w:hAnsi="Tahoma" w:cs="Tahoma"/>
          <w:bCs/>
          <w:sz w:val="24"/>
          <w:szCs w:val="24"/>
          <w:lang w:val="en-GB"/>
        </w:rPr>
        <w:t>Sylviani</w:t>
      </w:r>
      <w:proofErr w:type="spellEnd"/>
      <w:r w:rsidR="00785D75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bCs/>
          <w:sz w:val="24"/>
          <w:szCs w:val="24"/>
          <w:lang w:val="en-GB"/>
        </w:rPr>
        <w:t>(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Wakadiv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SDM)</w:t>
      </w:r>
    </w:p>
    <w:p w14:paraId="38F6F767" w14:textId="4A469B04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Karti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Widayati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(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Kabag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Payment)</w:t>
      </w:r>
    </w:p>
    <w:p w14:paraId="11B5C3B9" w14:textId="03227CB7" w:rsidR="003F2884" w:rsidRDefault="003F288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Rika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Novianti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(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Kabag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SKAI)</w:t>
      </w:r>
    </w:p>
    <w:p w14:paraId="66F0F798" w14:textId="292B23C6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Jeri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Untarini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(Kasie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Umum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)</w:t>
      </w:r>
    </w:p>
    <w:p w14:paraId="77082F21" w14:textId="490258AA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Faisal (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Kabiro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Umum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)</w:t>
      </w:r>
    </w:p>
    <w:p w14:paraId="7A105B54" w14:textId="46581F3C" w:rsidR="001E05C7" w:rsidRDefault="001E05C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Sri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Wisnu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34CE4">
        <w:rPr>
          <w:rFonts w:ascii="Tahoma" w:hAnsi="Tahoma" w:cs="Tahoma"/>
          <w:bCs/>
          <w:sz w:val="24"/>
          <w:szCs w:val="24"/>
          <w:lang w:val="en-GB"/>
        </w:rPr>
        <w:t>(</w:t>
      </w:r>
      <w:proofErr w:type="spellStart"/>
      <w:r w:rsidR="00534CE4">
        <w:rPr>
          <w:rFonts w:ascii="Tahoma" w:hAnsi="Tahoma" w:cs="Tahoma"/>
          <w:bCs/>
          <w:sz w:val="24"/>
          <w:szCs w:val="24"/>
          <w:lang w:val="en-GB"/>
        </w:rPr>
        <w:t>Kabag</w:t>
      </w:r>
      <w:proofErr w:type="spellEnd"/>
      <w:r w:rsidR="00534CE4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534CE4">
        <w:rPr>
          <w:rFonts w:ascii="Tahoma" w:hAnsi="Tahoma" w:cs="Tahoma"/>
          <w:bCs/>
          <w:sz w:val="24"/>
          <w:szCs w:val="24"/>
          <w:lang w:val="en-GB"/>
        </w:rPr>
        <w:t>Umum</w:t>
      </w:r>
      <w:proofErr w:type="spellEnd"/>
      <w:r w:rsidR="00534CE4">
        <w:rPr>
          <w:rFonts w:ascii="Tahoma" w:hAnsi="Tahoma" w:cs="Tahoma"/>
          <w:bCs/>
          <w:sz w:val="24"/>
          <w:szCs w:val="24"/>
          <w:lang w:val="en-GB"/>
        </w:rPr>
        <w:t>)</w:t>
      </w:r>
    </w:p>
    <w:p w14:paraId="3DB32055" w14:textId="4AD0103B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Aris (Kasie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Akuntansi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)</w:t>
      </w:r>
    </w:p>
    <w:p w14:paraId="2B0B85D8" w14:textId="3C730B3C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-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Yosephine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Sibuea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(Kasie Kas Bank)</w:t>
      </w:r>
    </w:p>
    <w:p w14:paraId="2482DFEE" w14:textId="7B4AD155" w:rsidR="00534CE4" w:rsidRPr="00534CE4" w:rsidRDefault="00534CE4" w:rsidP="001E05C7">
      <w:p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534CE4">
        <w:rPr>
          <w:rFonts w:ascii="Tahoma" w:hAnsi="Tahoma" w:cs="Tahoma"/>
          <w:b/>
          <w:sz w:val="24"/>
          <w:szCs w:val="24"/>
          <w:lang w:val="en-GB"/>
        </w:rPr>
        <w:t>II.</w:t>
      </w:r>
      <w:r w:rsidRPr="00534CE4">
        <w:rPr>
          <w:rFonts w:ascii="Tahoma" w:hAnsi="Tahoma" w:cs="Tahoma"/>
          <w:b/>
          <w:sz w:val="24"/>
          <w:szCs w:val="24"/>
          <w:lang w:val="en-GB"/>
        </w:rPr>
        <w:tab/>
        <w:t>Agenda</w:t>
      </w:r>
    </w:p>
    <w:p w14:paraId="004D9ACD" w14:textId="7EE3F5BB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Rapat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pembahasan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mengenai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beban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non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pemasaran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0A5702A5" w14:textId="470D2339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5E0D0CC9" w14:textId="37F3997E" w:rsidR="00534CE4" w:rsidRPr="00534CE4" w:rsidRDefault="00534CE4" w:rsidP="001E05C7">
      <w:p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534CE4">
        <w:rPr>
          <w:rFonts w:ascii="Tahoma" w:hAnsi="Tahoma" w:cs="Tahoma"/>
          <w:b/>
          <w:sz w:val="24"/>
          <w:szCs w:val="24"/>
          <w:lang w:val="en-GB"/>
        </w:rPr>
        <w:t>III.</w:t>
      </w:r>
      <w:r w:rsidRPr="00534CE4">
        <w:rPr>
          <w:rFonts w:ascii="Tahoma" w:hAnsi="Tahoma" w:cs="Tahoma"/>
          <w:b/>
          <w:sz w:val="24"/>
          <w:szCs w:val="24"/>
          <w:lang w:val="en-GB"/>
        </w:rPr>
        <w:tab/>
      </w:r>
      <w:proofErr w:type="spellStart"/>
      <w:r w:rsidRPr="00534CE4">
        <w:rPr>
          <w:rFonts w:ascii="Tahoma" w:hAnsi="Tahoma" w:cs="Tahoma"/>
          <w:b/>
          <w:sz w:val="24"/>
          <w:szCs w:val="24"/>
          <w:lang w:val="en-GB"/>
        </w:rPr>
        <w:t>Permasalahan</w:t>
      </w:r>
      <w:proofErr w:type="spellEnd"/>
    </w:p>
    <w:p w14:paraId="1E460BD2" w14:textId="05C2F71B" w:rsidR="003F2884" w:rsidRDefault="003F2884" w:rsidP="00534CE4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bCs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Kewenangan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menandatangani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, limit dan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mekanisme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atas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beban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Non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Pemasaran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17544E84" w14:textId="6A75E552" w:rsidR="00534CE4" w:rsidRDefault="00534CE4" w:rsidP="00534CE4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bCs/>
          <w:sz w:val="24"/>
          <w:szCs w:val="24"/>
          <w:lang w:val="en-GB"/>
        </w:rPr>
      </w:pPr>
      <w:proofErr w:type="spellStart"/>
      <w:r w:rsidRPr="003F2884">
        <w:rPr>
          <w:rFonts w:ascii="Tahoma" w:hAnsi="Tahoma" w:cs="Tahoma"/>
          <w:bCs/>
          <w:sz w:val="24"/>
          <w:szCs w:val="24"/>
          <w:lang w:val="en-GB"/>
        </w:rPr>
        <w:t>Pengelolaan</w:t>
      </w:r>
      <w:proofErr w:type="spellEnd"/>
      <w:r w:rsidRPr="003F2884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Pr="003F2884">
        <w:rPr>
          <w:rFonts w:ascii="Tahoma" w:hAnsi="Tahoma" w:cs="Tahoma"/>
          <w:bCs/>
          <w:sz w:val="24"/>
          <w:szCs w:val="24"/>
          <w:lang w:val="en-GB"/>
        </w:rPr>
        <w:t>mata</w:t>
      </w:r>
      <w:proofErr w:type="spellEnd"/>
      <w:r w:rsidRPr="003F2884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Pr="003F2884">
        <w:rPr>
          <w:rFonts w:ascii="Tahoma" w:hAnsi="Tahoma" w:cs="Tahoma"/>
          <w:bCs/>
          <w:sz w:val="24"/>
          <w:szCs w:val="24"/>
          <w:lang w:val="en-GB"/>
        </w:rPr>
        <w:t>anggaran</w:t>
      </w:r>
      <w:proofErr w:type="spellEnd"/>
      <w:r w:rsidRPr="003F2884">
        <w:rPr>
          <w:rFonts w:ascii="Tahoma" w:hAnsi="Tahoma" w:cs="Tahoma"/>
          <w:bCs/>
          <w:sz w:val="24"/>
          <w:szCs w:val="24"/>
          <w:lang w:val="en-GB"/>
        </w:rPr>
        <w:t xml:space="preserve"> yang </w:t>
      </w:r>
      <w:proofErr w:type="spellStart"/>
      <w:r w:rsidRPr="003F2884">
        <w:rPr>
          <w:rFonts w:ascii="Tahoma" w:hAnsi="Tahoma" w:cs="Tahoma"/>
          <w:bCs/>
          <w:sz w:val="24"/>
          <w:szCs w:val="24"/>
          <w:lang w:val="en-GB"/>
        </w:rPr>
        <w:t>digunakan</w:t>
      </w:r>
      <w:proofErr w:type="spellEnd"/>
      <w:r w:rsidRPr="003F2884">
        <w:rPr>
          <w:rFonts w:ascii="Tahoma" w:hAnsi="Tahoma" w:cs="Tahoma"/>
          <w:bCs/>
          <w:sz w:val="24"/>
          <w:szCs w:val="24"/>
          <w:lang w:val="en-GB"/>
        </w:rPr>
        <w:t xml:space="preserve"> oleh </w:t>
      </w:r>
      <w:proofErr w:type="spellStart"/>
      <w:r w:rsidR="003F2884" w:rsidRPr="003F2884">
        <w:rPr>
          <w:rFonts w:ascii="Tahoma" w:hAnsi="Tahoma" w:cs="Tahoma"/>
          <w:bCs/>
          <w:sz w:val="24"/>
          <w:szCs w:val="24"/>
          <w:lang w:val="en-GB"/>
        </w:rPr>
        <w:t>seluruh</w:t>
      </w:r>
      <w:proofErr w:type="spellEnd"/>
      <w:r w:rsidR="003F2884" w:rsidRPr="003F2884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Pr="003F2884">
        <w:rPr>
          <w:rFonts w:ascii="Tahoma" w:hAnsi="Tahoma" w:cs="Tahoma"/>
          <w:bCs/>
          <w:sz w:val="24"/>
          <w:szCs w:val="24"/>
          <w:lang w:val="en-GB"/>
        </w:rPr>
        <w:t>divisi</w:t>
      </w:r>
    </w:p>
    <w:p w14:paraId="47EB66C3" w14:textId="77777777" w:rsidR="003F2884" w:rsidRPr="003F2884" w:rsidRDefault="003F2884" w:rsidP="00534CE4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2A8A0DC3" w14:textId="77777777" w:rsidR="00534CE4" w:rsidRPr="003F2884" w:rsidRDefault="00534CE4" w:rsidP="003F2884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0CFB2C35" w14:textId="3CCB3068" w:rsidR="00534CE4" w:rsidRPr="00534CE4" w:rsidRDefault="00534CE4" w:rsidP="001E05C7">
      <w:pPr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534CE4">
        <w:rPr>
          <w:rFonts w:ascii="Tahoma" w:hAnsi="Tahoma" w:cs="Tahoma"/>
          <w:b/>
          <w:sz w:val="24"/>
          <w:szCs w:val="24"/>
          <w:lang w:val="en-GB"/>
        </w:rPr>
        <w:t xml:space="preserve">IV. </w:t>
      </w:r>
      <w:r w:rsidRPr="00534CE4">
        <w:rPr>
          <w:rFonts w:ascii="Tahoma" w:hAnsi="Tahoma" w:cs="Tahoma"/>
          <w:b/>
          <w:sz w:val="24"/>
          <w:szCs w:val="24"/>
          <w:lang w:val="en-GB"/>
        </w:rPr>
        <w:tab/>
      </w:r>
      <w:proofErr w:type="spellStart"/>
      <w:r w:rsidRPr="00534CE4">
        <w:rPr>
          <w:rFonts w:ascii="Tahoma" w:hAnsi="Tahoma" w:cs="Tahoma"/>
          <w:b/>
          <w:sz w:val="24"/>
          <w:szCs w:val="24"/>
          <w:lang w:val="en-GB"/>
        </w:rPr>
        <w:t>Tindak</w:t>
      </w:r>
      <w:proofErr w:type="spellEnd"/>
      <w:r w:rsidRPr="00534CE4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 w:rsidRPr="00534CE4">
        <w:rPr>
          <w:rFonts w:ascii="Tahoma" w:hAnsi="Tahoma" w:cs="Tahoma"/>
          <w:b/>
          <w:sz w:val="24"/>
          <w:szCs w:val="24"/>
          <w:lang w:val="en-GB"/>
        </w:rPr>
        <w:t>Lanjut</w:t>
      </w:r>
      <w:proofErr w:type="spellEnd"/>
      <w:r w:rsidRPr="00534CE4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 w:rsidRPr="00534CE4">
        <w:rPr>
          <w:rFonts w:ascii="Tahoma" w:hAnsi="Tahoma" w:cs="Tahoma"/>
          <w:b/>
          <w:sz w:val="24"/>
          <w:szCs w:val="24"/>
          <w:lang w:val="en-GB"/>
        </w:rPr>
        <w:t>Penyelesaian</w:t>
      </w:r>
      <w:proofErr w:type="spellEnd"/>
      <w:r w:rsidRPr="00534CE4">
        <w:rPr>
          <w:rFonts w:ascii="Tahoma" w:hAnsi="Tahoma" w:cs="Tahoma"/>
          <w:b/>
          <w:sz w:val="24"/>
          <w:szCs w:val="24"/>
          <w:lang w:val="en-GB"/>
        </w:rPr>
        <w:t>:</w:t>
      </w:r>
    </w:p>
    <w:p w14:paraId="0B527AF1" w14:textId="6760C367" w:rsidR="003574F7" w:rsidRPr="000C31A2" w:rsidRDefault="00D12495" w:rsidP="000C31A2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0C31A2">
        <w:rPr>
          <w:rFonts w:ascii="Tahoma" w:hAnsi="Tahoma" w:cs="Tahoma"/>
          <w:bCs/>
          <w:sz w:val="24"/>
          <w:szCs w:val="24"/>
          <w:lang w:val="en-GB"/>
        </w:rPr>
        <w:t>Terkait</w:t>
      </w:r>
      <w:proofErr w:type="spellEnd"/>
      <w:r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Pr="000C31A2">
        <w:rPr>
          <w:rFonts w:ascii="Tahoma" w:hAnsi="Tahoma" w:cs="Tahoma"/>
          <w:bCs/>
          <w:sz w:val="24"/>
          <w:szCs w:val="24"/>
          <w:lang w:val="en-GB"/>
        </w:rPr>
        <w:t>dengan</w:t>
      </w:r>
      <w:proofErr w:type="spellEnd"/>
      <w:r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Pr="000C31A2">
        <w:rPr>
          <w:rFonts w:ascii="Tahoma" w:hAnsi="Tahoma" w:cs="Tahoma"/>
          <w:bCs/>
          <w:sz w:val="24"/>
          <w:szCs w:val="24"/>
          <w:lang w:val="en-GB"/>
        </w:rPr>
        <w:t>beban</w:t>
      </w:r>
      <w:proofErr w:type="spellEnd"/>
      <w:r w:rsidRPr="000C31A2">
        <w:rPr>
          <w:rFonts w:ascii="Tahoma" w:hAnsi="Tahoma" w:cs="Tahoma"/>
          <w:bCs/>
          <w:sz w:val="24"/>
          <w:szCs w:val="24"/>
          <w:lang w:val="en-GB"/>
        </w:rPr>
        <w:t xml:space="preserve"> non </w:t>
      </w:r>
      <w:proofErr w:type="spellStart"/>
      <w:r w:rsidRPr="000C31A2">
        <w:rPr>
          <w:rFonts w:ascii="Tahoma" w:hAnsi="Tahoma" w:cs="Tahoma"/>
          <w:bCs/>
          <w:sz w:val="24"/>
          <w:szCs w:val="24"/>
          <w:lang w:val="en-GB"/>
        </w:rPr>
        <w:t>pemasaran</w:t>
      </w:r>
      <w:proofErr w:type="spellEnd"/>
      <w:r w:rsidRPr="000C31A2">
        <w:rPr>
          <w:rFonts w:ascii="Tahoma" w:hAnsi="Tahoma" w:cs="Tahoma"/>
          <w:bCs/>
          <w:sz w:val="24"/>
          <w:szCs w:val="24"/>
          <w:lang w:val="en-GB"/>
        </w:rPr>
        <w:t xml:space="preserve"> yang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akan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Pr="000C31A2">
        <w:rPr>
          <w:rFonts w:ascii="Tahoma" w:hAnsi="Tahoma" w:cs="Tahoma"/>
          <w:bCs/>
          <w:sz w:val="24"/>
          <w:szCs w:val="24"/>
          <w:lang w:val="en-GB"/>
        </w:rPr>
        <w:t>digunakan</w:t>
      </w:r>
      <w:proofErr w:type="spellEnd"/>
      <w:r w:rsidRPr="000C31A2">
        <w:rPr>
          <w:rFonts w:ascii="Tahoma" w:hAnsi="Tahoma" w:cs="Tahoma"/>
          <w:bCs/>
          <w:sz w:val="24"/>
          <w:szCs w:val="24"/>
          <w:lang w:val="en-GB"/>
        </w:rPr>
        <w:t xml:space="preserve"> oleh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seluruh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Divisi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saat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ini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belum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ada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ketentuan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ataupun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SOP yang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mengatur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terkait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kewenangan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, limit dan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mekanisme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dalam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pelaksanaannya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sehingga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pelu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dibuatkan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dalam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suatu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ketentuan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>atau</w:t>
      </w:r>
      <w:proofErr w:type="spellEnd"/>
      <w:r w:rsidR="003574F7" w:rsidRPr="000C31A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3574F7" w:rsidRPr="000C31A2">
        <w:rPr>
          <w:rFonts w:ascii="Tahoma" w:hAnsi="Tahoma" w:cs="Tahoma"/>
          <w:sz w:val="24"/>
          <w:szCs w:val="24"/>
        </w:rPr>
        <w:t>SOP</w:t>
      </w:r>
      <w:r w:rsidR="003574F7" w:rsidRPr="000C31A2">
        <w:rPr>
          <w:rFonts w:ascii="Tahoma" w:hAnsi="Tahoma" w:cs="Tahoma"/>
          <w:sz w:val="24"/>
          <w:szCs w:val="24"/>
        </w:rPr>
        <w:t xml:space="preserve"> yang </w:t>
      </w:r>
      <w:proofErr w:type="spellStart"/>
      <w:proofErr w:type="gramStart"/>
      <w:r w:rsidR="003574F7" w:rsidRPr="000C31A2">
        <w:rPr>
          <w:rFonts w:ascii="Tahoma" w:hAnsi="Tahoma" w:cs="Tahoma"/>
          <w:sz w:val="24"/>
          <w:szCs w:val="24"/>
        </w:rPr>
        <w:t>berisi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</w:t>
      </w:r>
      <w:r w:rsidR="003574F7"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penjelasan</w:t>
      </w:r>
      <w:proofErr w:type="spellEnd"/>
      <w:proofErr w:type="gramEnd"/>
      <w:r w:rsidR="003574F7"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atas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mekanisme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Uang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Muka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Kerja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(UMK) dan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Reimbursment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, agar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dapat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dipahami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3574F7" w:rsidRPr="000C31A2">
        <w:rPr>
          <w:rFonts w:ascii="Tahoma" w:hAnsi="Tahoma" w:cs="Tahoma"/>
          <w:sz w:val="24"/>
          <w:szCs w:val="24"/>
        </w:rPr>
        <w:t>diimplementasikan</w:t>
      </w:r>
      <w:proofErr w:type="spellEnd"/>
      <w:r w:rsidR="003574F7" w:rsidRPr="000C31A2">
        <w:rPr>
          <w:rFonts w:ascii="Tahoma" w:hAnsi="Tahoma" w:cs="Tahoma"/>
          <w:sz w:val="24"/>
          <w:szCs w:val="24"/>
        </w:rPr>
        <w:t xml:space="preserve"> oleh internal </w:t>
      </w:r>
      <w:r w:rsidR="003574F7" w:rsidRPr="000C31A2">
        <w:rPr>
          <w:rFonts w:ascii="Tahoma" w:hAnsi="Tahoma" w:cs="Tahoma"/>
          <w:sz w:val="24"/>
          <w:szCs w:val="24"/>
        </w:rPr>
        <w:t>masing-masing d</w:t>
      </w:r>
      <w:r w:rsidR="003574F7" w:rsidRPr="000C31A2">
        <w:rPr>
          <w:rFonts w:ascii="Tahoma" w:hAnsi="Tahoma" w:cs="Tahoma"/>
          <w:sz w:val="24"/>
          <w:szCs w:val="24"/>
        </w:rPr>
        <w:t>ivisi</w:t>
      </w:r>
      <w:r w:rsidR="003574F7" w:rsidRPr="000C31A2">
        <w:rPr>
          <w:rFonts w:ascii="Tahoma" w:hAnsi="Tahoma" w:cs="Tahoma"/>
          <w:sz w:val="24"/>
          <w:szCs w:val="24"/>
        </w:rPr>
        <w:t>.</w:t>
      </w:r>
    </w:p>
    <w:p w14:paraId="07E2FDE2" w14:textId="77777777" w:rsidR="003574F7" w:rsidRDefault="003574F7" w:rsidP="001E05C7">
      <w:pPr>
        <w:jc w:val="both"/>
        <w:rPr>
          <w:rFonts w:ascii="Tahoma" w:hAnsi="Tahoma" w:cs="Tahoma"/>
          <w:sz w:val="24"/>
          <w:szCs w:val="24"/>
        </w:rPr>
      </w:pPr>
    </w:p>
    <w:p w14:paraId="56C5FACA" w14:textId="2045FA69" w:rsidR="003574F7" w:rsidRPr="000C31A2" w:rsidRDefault="003574F7" w:rsidP="000C31A2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0C31A2">
        <w:rPr>
          <w:rFonts w:ascii="Tahoma" w:hAnsi="Tahoma" w:cs="Tahoma"/>
          <w:sz w:val="24"/>
          <w:szCs w:val="24"/>
        </w:rPr>
        <w:t>Dalam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hal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pengajuan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beban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non </w:t>
      </w:r>
      <w:proofErr w:type="spellStart"/>
      <w:r w:rsidRPr="000C31A2">
        <w:rPr>
          <w:rFonts w:ascii="Tahoma" w:hAnsi="Tahoma" w:cs="Tahoma"/>
          <w:sz w:val="24"/>
          <w:szCs w:val="24"/>
        </w:rPr>
        <w:t>pemasaran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C31A2">
        <w:rPr>
          <w:rFonts w:ascii="Tahoma" w:hAnsi="Tahoma" w:cs="Tahoma"/>
          <w:sz w:val="24"/>
          <w:szCs w:val="24"/>
        </w:rPr>
        <w:t>hendaknya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diajukan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oleh unit </w:t>
      </w:r>
      <w:proofErr w:type="spellStart"/>
      <w:r w:rsidRPr="000C31A2">
        <w:rPr>
          <w:rFonts w:ascii="Tahoma" w:hAnsi="Tahoma" w:cs="Tahoma"/>
          <w:sz w:val="24"/>
          <w:szCs w:val="24"/>
        </w:rPr>
        <w:t>kerja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C31A2">
        <w:rPr>
          <w:rFonts w:ascii="Tahoma" w:hAnsi="Tahoma" w:cs="Tahoma"/>
          <w:sz w:val="24"/>
          <w:szCs w:val="24"/>
        </w:rPr>
        <w:t>dtitandatangani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Pr="000C31A2">
        <w:rPr>
          <w:rFonts w:ascii="Tahoma" w:hAnsi="Tahoma" w:cs="Tahoma"/>
          <w:sz w:val="24"/>
          <w:szCs w:val="24"/>
        </w:rPr>
        <w:t>Kepala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Divisi </w:t>
      </w:r>
      <w:proofErr w:type="spellStart"/>
      <w:r w:rsidRPr="000C31A2">
        <w:rPr>
          <w:rFonts w:ascii="Tahoma" w:hAnsi="Tahoma" w:cs="Tahoma"/>
          <w:sz w:val="24"/>
          <w:szCs w:val="24"/>
        </w:rPr>
        <w:t>terkait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C31A2">
        <w:rPr>
          <w:rFonts w:ascii="Tahoma" w:hAnsi="Tahoma" w:cs="Tahoma"/>
          <w:sz w:val="24"/>
          <w:szCs w:val="24"/>
        </w:rPr>
        <w:t>dilampirkan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dengan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Surat </w:t>
      </w:r>
      <w:proofErr w:type="spellStart"/>
      <w:r w:rsidRPr="000C31A2">
        <w:rPr>
          <w:rFonts w:ascii="Tahoma" w:hAnsi="Tahoma" w:cs="Tahoma"/>
          <w:sz w:val="24"/>
          <w:szCs w:val="24"/>
        </w:rPr>
        <w:t>Pernyataan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bertanggung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jawab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atas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31A2">
        <w:rPr>
          <w:rFonts w:ascii="Tahoma" w:hAnsi="Tahoma" w:cs="Tahoma"/>
          <w:sz w:val="24"/>
          <w:szCs w:val="24"/>
        </w:rPr>
        <w:t>penggunaan</w:t>
      </w:r>
      <w:proofErr w:type="spellEnd"/>
      <w:r w:rsidRPr="000C31A2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C31A2">
        <w:rPr>
          <w:rFonts w:ascii="Tahoma" w:hAnsi="Tahoma" w:cs="Tahoma"/>
          <w:sz w:val="24"/>
          <w:szCs w:val="24"/>
        </w:rPr>
        <w:t>pelaksanaannya</w:t>
      </w:r>
      <w:proofErr w:type="spellEnd"/>
      <w:r w:rsidRPr="000C31A2">
        <w:rPr>
          <w:rFonts w:ascii="Tahoma" w:hAnsi="Tahoma" w:cs="Tahoma"/>
          <w:sz w:val="24"/>
          <w:szCs w:val="24"/>
        </w:rPr>
        <w:t>.</w:t>
      </w:r>
    </w:p>
    <w:p w14:paraId="31E13A6F" w14:textId="77777777" w:rsidR="003574F7" w:rsidRDefault="003574F7" w:rsidP="001E05C7">
      <w:pPr>
        <w:jc w:val="both"/>
        <w:rPr>
          <w:rFonts w:ascii="Tahoma" w:hAnsi="Tahoma" w:cs="Tahoma"/>
          <w:sz w:val="24"/>
          <w:szCs w:val="24"/>
        </w:rPr>
      </w:pPr>
    </w:p>
    <w:p w14:paraId="52F8122C" w14:textId="288B86E6" w:rsidR="003574F7" w:rsidRPr="003574F7" w:rsidRDefault="003574F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ab/>
      </w:r>
      <w:r w:rsidRPr="003574F7">
        <w:rPr>
          <w:rFonts w:ascii="Tahoma" w:hAnsi="Tahoma" w:cs="Tahoma"/>
          <w:sz w:val="24"/>
          <w:szCs w:val="24"/>
        </w:rPr>
        <w:t xml:space="preserve"> </w:t>
      </w:r>
    </w:p>
    <w:p w14:paraId="0FCCF464" w14:textId="77777777" w:rsidR="003574F7" w:rsidRDefault="003574F7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5A0CCDDC" w14:textId="0E39BC40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1AE192D3" w14:textId="5ACA60EC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20F52763" w14:textId="77F4B8C9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0261DD3A" w14:textId="67ED4F08" w:rsidR="00D12495" w:rsidRDefault="00D12495" w:rsidP="00D12495">
      <w:pPr>
        <w:ind w:firstLine="720"/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   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Pemimpin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Rapat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,</w:t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Jakarta, 12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Maret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2021</w:t>
      </w:r>
    </w:p>
    <w:p w14:paraId="241B5625" w14:textId="5A635A99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Notulis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,</w:t>
      </w:r>
    </w:p>
    <w:p w14:paraId="5D0C5A96" w14:textId="3DFC16F7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0B09DFD8" w14:textId="14DD1A58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01485047" w14:textId="4E3C7102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7FC842EC" w14:textId="40BC644D" w:rsidR="00D12495" w:rsidRDefault="00D12495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1660AE86" w14:textId="15FDC18C" w:rsidR="00D12495" w:rsidRPr="00D12495" w:rsidRDefault="00D12495" w:rsidP="00D12495">
      <w:pPr>
        <w:ind w:firstLine="72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12495">
        <w:rPr>
          <w:rFonts w:ascii="Tahoma" w:hAnsi="Tahoma" w:cs="Tahoma"/>
          <w:b/>
          <w:sz w:val="24"/>
          <w:szCs w:val="24"/>
          <w:u w:val="single"/>
          <w:lang w:val="en-GB"/>
        </w:rPr>
        <w:t>Endang</w:t>
      </w:r>
      <w:proofErr w:type="spellEnd"/>
      <w:r w:rsidRPr="00D12495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Tri </w:t>
      </w:r>
      <w:proofErr w:type="spellStart"/>
      <w:r w:rsidRPr="00D12495">
        <w:rPr>
          <w:rFonts w:ascii="Tahoma" w:hAnsi="Tahoma" w:cs="Tahoma"/>
          <w:b/>
          <w:sz w:val="24"/>
          <w:szCs w:val="24"/>
          <w:u w:val="single"/>
          <w:lang w:val="en-GB"/>
        </w:rPr>
        <w:t>Kuswati</w:t>
      </w:r>
      <w:proofErr w:type="spellEnd"/>
      <w:r w:rsidRPr="00D12495">
        <w:rPr>
          <w:rFonts w:ascii="Tahoma" w:hAnsi="Tahoma" w:cs="Tahoma"/>
          <w:b/>
          <w:sz w:val="24"/>
          <w:szCs w:val="24"/>
          <w:lang w:val="en-GB"/>
        </w:rPr>
        <w:tab/>
      </w:r>
      <w:r w:rsidRPr="00D12495">
        <w:rPr>
          <w:rFonts w:ascii="Tahoma" w:hAnsi="Tahoma" w:cs="Tahoma"/>
          <w:b/>
          <w:sz w:val="24"/>
          <w:szCs w:val="24"/>
          <w:lang w:val="en-GB"/>
        </w:rPr>
        <w:tab/>
      </w:r>
      <w:r w:rsidRPr="00D12495">
        <w:rPr>
          <w:rFonts w:ascii="Tahoma" w:hAnsi="Tahoma" w:cs="Tahoma"/>
          <w:b/>
          <w:sz w:val="24"/>
          <w:szCs w:val="24"/>
          <w:lang w:val="en-GB"/>
        </w:rPr>
        <w:tab/>
      </w:r>
      <w:r w:rsidRPr="00D12495">
        <w:rPr>
          <w:rFonts w:ascii="Tahoma" w:hAnsi="Tahoma" w:cs="Tahoma"/>
          <w:b/>
          <w:sz w:val="24"/>
          <w:szCs w:val="24"/>
          <w:lang w:val="en-GB"/>
        </w:rPr>
        <w:tab/>
      </w:r>
      <w:proofErr w:type="gramStart"/>
      <w:r w:rsidRPr="00D12495">
        <w:rPr>
          <w:rFonts w:ascii="Tahoma" w:hAnsi="Tahoma" w:cs="Tahoma"/>
          <w:b/>
          <w:sz w:val="24"/>
          <w:szCs w:val="24"/>
          <w:lang w:val="en-GB"/>
        </w:rPr>
        <w:tab/>
      </w:r>
      <w:r>
        <w:rPr>
          <w:rFonts w:ascii="Tahoma" w:hAnsi="Tahoma" w:cs="Tahoma"/>
          <w:b/>
          <w:sz w:val="24"/>
          <w:szCs w:val="24"/>
          <w:lang w:val="en-GB"/>
        </w:rPr>
        <w:t xml:space="preserve">  </w:t>
      </w:r>
      <w:proofErr w:type="spellStart"/>
      <w:r w:rsidRPr="00D12495">
        <w:rPr>
          <w:rFonts w:ascii="Tahoma" w:hAnsi="Tahoma" w:cs="Tahoma"/>
          <w:b/>
          <w:sz w:val="24"/>
          <w:szCs w:val="24"/>
          <w:u w:val="single"/>
          <w:lang w:val="en-GB"/>
        </w:rPr>
        <w:t>Yosephine</w:t>
      </w:r>
      <w:proofErr w:type="spellEnd"/>
      <w:proofErr w:type="gramEnd"/>
      <w:r w:rsidRPr="00D12495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12495">
        <w:rPr>
          <w:rFonts w:ascii="Tahoma" w:hAnsi="Tahoma" w:cs="Tahoma"/>
          <w:b/>
          <w:sz w:val="24"/>
          <w:szCs w:val="24"/>
          <w:u w:val="single"/>
          <w:lang w:val="en-GB"/>
        </w:rPr>
        <w:t>Sibuea</w:t>
      </w:r>
      <w:proofErr w:type="spellEnd"/>
    </w:p>
    <w:p w14:paraId="323B4AAD" w14:textId="422087DF" w:rsidR="00534CE4" w:rsidRDefault="00D12495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    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Kadiv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Keuangan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 xml:space="preserve"> &amp; </w:t>
      </w:r>
      <w:proofErr w:type="spellStart"/>
      <w:r>
        <w:rPr>
          <w:rFonts w:ascii="Tahoma" w:hAnsi="Tahoma" w:cs="Tahoma"/>
          <w:bCs/>
          <w:sz w:val="24"/>
          <w:szCs w:val="24"/>
          <w:lang w:val="en-GB"/>
        </w:rPr>
        <w:t>Investasi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</w:r>
      <w:r>
        <w:rPr>
          <w:rFonts w:ascii="Tahoma" w:hAnsi="Tahoma" w:cs="Tahoma"/>
          <w:bCs/>
          <w:sz w:val="24"/>
          <w:szCs w:val="24"/>
          <w:lang w:val="en-GB"/>
        </w:rPr>
        <w:tab/>
        <w:t xml:space="preserve">    Kasie Kas &amp; Bank</w:t>
      </w:r>
    </w:p>
    <w:p w14:paraId="4412EBE4" w14:textId="69B18BEF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5B5242B0" w14:textId="77777777" w:rsidR="00534CE4" w:rsidRDefault="00534CE4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br w:type="page"/>
      </w:r>
    </w:p>
    <w:p w14:paraId="76DF2594" w14:textId="77777777" w:rsidR="00534CE4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29AB54D4" w14:textId="77777777" w:rsidR="00534CE4" w:rsidRDefault="00534CE4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br w:type="page"/>
      </w:r>
    </w:p>
    <w:p w14:paraId="2693B0D1" w14:textId="77777777" w:rsidR="00534CE4" w:rsidRPr="001E05C7" w:rsidRDefault="00534CE4" w:rsidP="001E05C7">
      <w:pPr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39C6B0DA" w14:textId="0EC256FD" w:rsidR="0017391C" w:rsidRPr="0017391C" w:rsidRDefault="0017391C" w:rsidP="001E05C7">
      <w:pPr>
        <w:jc w:val="both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17391C">
        <w:rPr>
          <w:rFonts w:ascii="Tahoma" w:hAnsi="Tahoma" w:cs="Tahoma"/>
          <w:b/>
          <w:sz w:val="24"/>
          <w:szCs w:val="24"/>
          <w:u w:val="single"/>
          <w:lang w:val="en-GB"/>
        </w:rPr>
        <w:t>M E M O R A N D U M</w:t>
      </w:r>
    </w:p>
    <w:p w14:paraId="167B7F74" w14:textId="77777777" w:rsidR="0017391C" w:rsidRPr="0017391C" w:rsidRDefault="0017391C" w:rsidP="0017391C">
      <w:pPr>
        <w:jc w:val="center"/>
        <w:rPr>
          <w:rFonts w:ascii="Tahoma" w:hAnsi="Tahoma" w:cs="Tahoma"/>
          <w:sz w:val="24"/>
          <w:szCs w:val="24"/>
          <w:lang w:val="id-ID"/>
        </w:rPr>
      </w:pPr>
      <w:r w:rsidRPr="0017391C">
        <w:rPr>
          <w:rFonts w:ascii="Tahoma" w:hAnsi="Tahoma" w:cs="Tahoma"/>
          <w:sz w:val="24"/>
          <w:szCs w:val="24"/>
          <w:lang w:val="en-GB"/>
        </w:rPr>
        <w:t xml:space="preserve">NO. </w:t>
      </w:r>
      <w:r w:rsidRPr="0017391C">
        <w:rPr>
          <w:rFonts w:ascii="Tahoma" w:hAnsi="Tahoma" w:cs="Tahoma"/>
          <w:sz w:val="24"/>
          <w:szCs w:val="24"/>
          <w:lang w:val="id-ID"/>
        </w:rPr>
        <w:t xml:space="preserve">   </w:t>
      </w:r>
      <w:r w:rsidRPr="0017391C">
        <w:rPr>
          <w:rFonts w:ascii="Tahoma" w:hAnsi="Tahoma" w:cs="Tahoma"/>
          <w:sz w:val="24"/>
          <w:szCs w:val="24"/>
          <w:lang w:val="en-GB"/>
        </w:rPr>
        <w:t>/MEMO/KIV/B/II/202</w:t>
      </w:r>
      <w:r w:rsidRPr="0017391C">
        <w:rPr>
          <w:rFonts w:ascii="Tahoma" w:hAnsi="Tahoma" w:cs="Tahoma"/>
          <w:sz w:val="24"/>
          <w:szCs w:val="24"/>
          <w:lang w:val="id-ID"/>
        </w:rPr>
        <w:t>1</w:t>
      </w:r>
    </w:p>
    <w:p w14:paraId="1AD539F8" w14:textId="77777777" w:rsidR="0017391C" w:rsidRPr="0017391C" w:rsidRDefault="0017391C" w:rsidP="0017391C">
      <w:pPr>
        <w:tabs>
          <w:tab w:val="left" w:pos="851"/>
          <w:tab w:val="left" w:pos="1701"/>
        </w:tabs>
        <w:spacing w:after="60"/>
        <w:rPr>
          <w:rFonts w:ascii="Tahoma" w:hAnsi="Tahoma" w:cs="Tahoma"/>
          <w:sz w:val="24"/>
          <w:szCs w:val="24"/>
          <w:lang w:val="en-GB"/>
        </w:rPr>
      </w:pPr>
    </w:p>
    <w:p w14:paraId="011D94BF" w14:textId="77777777" w:rsidR="0017391C" w:rsidRPr="0017391C" w:rsidRDefault="0017391C" w:rsidP="0017391C">
      <w:pPr>
        <w:tabs>
          <w:tab w:val="left" w:pos="851"/>
          <w:tab w:val="left" w:pos="1701"/>
        </w:tabs>
        <w:spacing w:after="60"/>
        <w:rPr>
          <w:rFonts w:ascii="Tahoma" w:hAnsi="Tahoma" w:cs="Tahoma"/>
          <w:sz w:val="24"/>
          <w:szCs w:val="24"/>
          <w:lang w:val="en-GB"/>
        </w:rPr>
      </w:pPr>
    </w:p>
    <w:p w14:paraId="2DBABBEB" w14:textId="0A26DE8D" w:rsidR="0017391C" w:rsidRPr="0017391C" w:rsidRDefault="0017391C" w:rsidP="0017391C">
      <w:pPr>
        <w:spacing w:after="120"/>
        <w:rPr>
          <w:rFonts w:ascii="Tahoma" w:hAnsi="Tahoma" w:cs="Tahoma"/>
          <w:sz w:val="24"/>
          <w:szCs w:val="24"/>
        </w:rPr>
      </w:pPr>
      <w:proofErr w:type="spellStart"/>
      <w:r w:rsidRPr="0017391C">
        <w:rPr>
          <w:rFonts w:ascii="Tahoma" w:hAnsi="Tahoma" w:cs="Tahoma"/>
          <w:sz w:val="24"/>
          <w:szCs w:val="24"/>
          <w:lang w:val="en-GB"/>
        </w:rPr>
        <w:t>Kepada</w:t>
      </w:r>
      <w:proofErr w:type="spellEnd"/>
      <w:r w:rsidRPr="0017391C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  <w:lang w:val="en-GB"/>
        </w:rPr>
        <w:t>Yth</w:t>
      </w:r>
      <w:proofErr w:type="spellEnd"/>
      <w:r w:rsidRPr="0017391C">
        <w:rPr>
          <w:rFonts w:ascii="Tahoma" w:hAnsi="Tahoma" w:cs="Tahoma"/>
          <w:sz w:val="24"/>
          <w:szCs w:val="24"/>
          <w:lang w:val="en-GB"/>
        </w:rPr>
        <w:tab/>
        <w:t>:</w:t>
      </w:r>
      <w:r w:rsidRPr="0017391C">
        <w:rPr>
          <w:rFonts w:ascii="Tahoma" w:hAnsi="Tahoma" w:cs="Tahoma"/>
          <w:sz w:val="24"/>
          <w:szCs w:val="24"/>
          <w:lang w:val="id-ID"/>
        </w:rPr>
        <w:t xml:space="preserve">  </w:t>
      </w:r>
      <w:proofErr w:type="spellStart"/>
      <w:r w:rsidRPr="0017391C">
        <w:rPr>
          <w:rFonts w:ascii="Tahoma" w:hAnsi="Tahoma" w:cs="Tahoma"/>
          <w:sz w:val="24"/>
          <w:szCs w:val="24"/>
        </w:rPr>
        <w:t>Kepala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Divisi </w:t>
      </w:r>
      <w:proofErr w:type="spellStart"/>
      <w:r w:rsidRPr="0017391C">
        <w:rPr>
          <w:rFonts w:ascii="Tahoma" w:hAnsi="Tahoma" w:cs="Tahoma"/>
          <w:sz w:val="24"/>
          <w:szCs w:val="24"/>
        </w:rPr>
        <w:t>Kepatuhan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dan Hukum</w:t>
      </w:r>
    </w:p>
    <w:p w14:paraId="3E2A6A56" w14:textId="34BF660C" w:rsidR="0017391C" w:rsidRPr="0017391C" w:rsidRDefault="0017391C" w:rsidP="0017391C">
      <w:pPr>
        <w:spacing w:after="120"/>
        <w:rPr>
          <w:rFonts w:ascii="Tahoma" w:hAnsi="Tahoma" w:cs="Tahoma"/>
          <w:sz w:val="24"/>
          <w:szCs w:val="24"/>
          <w:lang w:val="en-GB"/>
        </w:rPr>
      </w:pPr>
      <w:r w:rsidRPr="0017391C">
        <w:rPr>
          <w:rFonts w:ascii="Tahoma" w:hAnsi="Tahoma" w:cs="Tahoma"/>
          <w:sz w:val="24"/>
          <w:szCs w:val="24"/>
          <w:lang w:val="en-GB"/>
        </w:rPr>
        <w:t>Dari</w:t>
      </w:r>
      <w:r w:rsidRPr="0017391C">
        <w:rPr>
          <w:rFonts w:ascii="Tahoma" w:hAnsi="Tahoma" w:cs="Tahoma"/>
          <w:sz w:val="24"/>
          <w:szCs w:val="24"/>
          <w:lang w:val="en-GB"/>
        </w:rPr>
        <w:tab/>
      </w:r>
      <w:r w:rsidRPr="0017391C">
        <w:rPr>
          <w:rFonts w:ascii="Tahoma" w:hAnsi="Tahoma" w:cs="Tahoma"/>
          <w:sz w:val="24"/>
          <w:szCs w:val="24"/>
          <w:lang w:val="id-ID"/>
        </w:rPr>
        <w:tab/>
      </w:r>
      <w:r w:rsidRPr="0017391C">
        <w:rPr>
          <w:rFonts w:ascii="Tahoma" w:hAnsi="Tahoma" w:cs="Tahoma"/>
          <w:sz w:val="24"/>
          <w:szCs w:val="24"/>
          <w:lang w:val="en-GB"/>
        </w:rPr>
        <w:t>:</w:t>
      </w:r>
      <w:r w:rsidRPr="0017391C">
        <w:rPr>
          <w:rFonts w:ascii="Tahoma" w:hAnsi="Tahoma" w:cs="Tahoma"/>
          <w:sz w:val="24"/>
          <w:szCs w:val="24"/>
          <w:lang w:val="id-ID"/>
        </w:rPr>
        <w:t xml:space="preserve">  </w:t>
      </w:r>
      <w:r w:rsidRPr="0017391C">
        <w:rPr>
          <w:rFonts w:ascii="Tahoma" w:hAnsi="Tahoma" w:cs="Tahoma"/>
          <w:sz w:val="24"/>
          <w:szCs w:val="24"/>
          <w:lang w:val="en-GB"/>
        </w:rPr>
        <w:t xml:space="preserve">Divisi </w:t>
      </w:r>
      <w:proofErr w:type="spellStart"/>
      <w:r w:rsidRPr="0017391C">
        <w:rPr>
          <w:rFonts w:ascii="Tahoma" w:hAnsi="Tahoma" w:cs="Tahoma"/>
          <w:sz w:val="24"/>
          <w:szCs w:val="24"/>
          <w:lang w:val="en-GB"/>
        </w:rPr>
        <w:t>Keuangan</w:t>
      </w:r>
      <w:proofErr w:type="spellEnd"/>
      <w:r w:rsidRPr="0017391C">
        <w:rPr>
          <w:rFonts w:ascii="Tahoma" w:hAnsi="Tahoma" w:cs="Tahoma"/>
          <w:sz w:val="24"/>
          <w:szCs w:val="24"/>
          <w:lang w:val="en-GB"/>
        </w:rPr>
        <w:t xml:space="preserve"> &amp; </w:t>
      </w:r>
      <w:proofErr w:type="spellStart"/>
      <w:r w:rsidRPr="0017391C">
        <w:rPr>
          <w:rFonts w:ascii="Tahoma" w:hAnsi="Tahoma" w:cs="Tahoma"/>
          <w:sz w:val="24"/>
          <w:szCs w:val="24"/>
          <w:lang w:val="en-GB"/>
        </w:rPr>
        <w:t>Investasi</w:t>
      </w:r>
      <w:proofErr w:type="spellEnd"/>
    </w:p>
    <w:p w14:paraId="7C3E49CB" w14:textId="7367ECE3" w:rsidR="0017391C" w:rsidRPr="0017391C" w:rsidRDefault="0017391C" w:rsidP="0017391C">
      <w:pPr>
        <w:tabs>
          <w:tab w:val="left" w:pos="851"/>
          <w:tab w:val="left" w:pos="1418"/>
        </w:tabs>
        <w:spacing w:after="120"/>
        <w:rPr>
          <w:rFonts w:ascii="Tahoma" w:hAnsi="Tahoma" w:cs="Tahoma"/>
          <w:sz w:val="24"/>
          <w:szCs w:val="24"/>
          <w:lang w:val="en-GB"/>
        </w:rPr>
      </w:pPr>
      <w:proofErr w:type="spellStart"/>
      <w:r w:rsidRPr="0017391C">
        <w:rPr>
          <w:rFonts w:ascii="Tahoma" w:hAnsi="Tahoma" w:cs="Tahoma"/>
          <w:sz w:val="24"/>
          <w:szCs w:val="24"/>
          <w:lang w:val="en-GB"/>
        </w:rPr>
        <w:t>Perihal</w:t>
      </w:r>
      <w:proofErr w:type="spellEnd"/>
      <w:r w:rsidRPr="0017391C">
        <w:rPr>
          <w:rFonts w:ascii="Tahoma" w:hAnsi="Tahoma" w:cs="Tahoma"/>
          <w:sz w:val="24"/>
          <w:szCs w:val="24"/>
          <w:lang w:val="en-GB"/>
        </w:rPr>
        <w:tab/>
      </w:r>
      <w:r w:rsidRPr="0017391C">
        <w:rPr>
          <w:rFonts w:ascii="Tahoma" w:hAnsi="Tahoma" w:cs="Tahoma"/>
          <w:sz w:val="24"/>
          <w:szCs w:val="24"/>
          <w:lang w:val="id-ID"/>
        </w:rPr>
        <w:tab/>
      </w:r>
      <w:r w:rsidRPr="0017391C">
        <w:rPr>
          <w:rFonts w:ascii="Tahoma" w:hAnsi="Tahoma" w:cs="Tahoma"/>
          <w:sz w:val="24"/>
          <w:szCs w:val="24"/>
          <w:lang w:val="en-GB"/>
        </w:rPr>
        <w:t>:</w:t>
      </w:r>
      <w:r w:rsidRPr="0017391C">
        <w:rPr>
          <w:rFonts w:ascii="Tahoma" w:hAnsi="Tahoma" w:cs="Tahoma"/>
          <w:sz w:val="24"/>
          <w:szCs w:val="24"/>
          <w:lang w:val="id-ID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Permintaan</w:t>
      </w:r>
      <w:proofErr w:type="spellEnd"/>
      <w:r>
        <w:rPr>
          <w:rFonts w:ascii="Tahoma" w:hAnsi="Tahoma" w:cs="Tahoma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OJK</w:t>
      </w:r>
      <w:r w:rsidRPr="0017391C">
        <w:rPr>
          <w:rFonts w:ascii="Tahoma" w:hAnsi="Tahoma" w:cs="Tahoma"/>
          <w:sz w:val="24"/>
          <w:szCs w:val="24"/>
          <w:lang w:val="id-ID"/>
        </w:rPr>
        <w:t xml:space="preserve"> </w:t>
      </w:r>
      <w:r w:rsidRPr="0017391C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7CA1E7CE" w14:textId="77777777" w:rsidR="0017391C" w:rsidRPr="0017391C" w:rsidRDefault="0017391C" w:rsidP="0017391C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6A46BBCD" w14:textId="77777777" w:rsidR="0017391C" w:rsidRPr="0077586A" w:rsidRDefault="0017391C" w:rsidP="0017391C">
      <w:pPr>
        <w:pBdr>
          <w:top w:val="double" w:sz="4" w:space="1" w:color="auto"/>
        </w:pBd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1643E08E" w14:textId="5F2C7187" w:rsidR="0017391C" w:rsidRDefault="0017391C" w:rsidP="0017391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ab/>
      </w:r>
      <w:proofErr w:type="spellStart"/>
      <w:r w:rsidRPr="0017391C">
        <w:rPr>
          <w:rFonts w:ascii="Tahoma" w:hAnsi="Tahoma" w:cs="Tahoma"/>
          <w:sz w:val="24"/>
          <w:szCs w:val="24"/>
        </w:rPr>
        <w:t>Menindaklanjuti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surat</w:t>
      </w:r>
      <w:proofErr w:type="spellEnd"/>
      <w:r>
        <w:rPr>
          <w:rFonts w:ascii="Tahoma" w:hAnsi="Tahoma" w:cs="Tahoma"/>
          <w:sz w:val="24"/>
          <w:szCs w:val="24"/>
        </w:rPr>
        <w:t xml:space="preserve"> Divisi </w:t>
      </w:r>
      <w:proofErr w:type="spellStart"/>
      <w:r>
        <w:rPr>
          <w:rFonts w:ascii="Tahoma" w:hAnsi="Tahoma" w:cs="Tahoma"/>
          <w:sz w:val="24"/>
          <w:szCs w:val="24"/>
        </w:rPr>
        <w:t>Kepatuhan</w:t>
      </w:r>
      <w:proofErr w:type="spellEnd"/>
      <w:r>
        <w:rPr>
          <w:rFonts w:ascii="Tahoma" w:hAnsi="Tahoma" w:cs="Tahoma"/>
          <w:sz w:val="24"/>
          <w:szCs w:val="24"/>
        </w:rPr>
        <w:t xml:space="preserve"> dan Hukum </w:t>
      </w:r>
      <w:proofErr w:type="spellStart"/>
      <w:r>
        <w:rPr>
          <w:rFonts w:ascii="Tahoma" w:hAnsi="Tahoma" w:cs="Tahoma"/>
          <w:sz w:val="24"/>
          <w:szCs w:val="24"/>
        </w:rPr>
        <w:t>Nomor</w:t>
      </w:r>
      <w:proofErr w:type="spellEnd"/>
      <w:r>
        <w:rPr>
          <w:rFonts w:ascii="Tahoma" w:hAnsi="Tahoma" w:cs="Tahoma"/>
          <w:sz w:val="24"/>
          <w:szCs w:val="24"/>
        </w:rPr>
        <w:t xml:space="preserve"> 126/MEMO/KHK/B/II/2021 </w:t>
      </w:r>
      <w:proofErr w:type="spellStart"/>
      <w:r>
        <w:rPr>
          <w:rFonts w:ascii="Tahoma" w:hAnsi="Tahoma" w:cs="Tahoma"/>
          <w:sz w:val="24"/>
          <w:szCs w:val="24"/>
        </w:rPr>
        <w:t>tanggal</w:t>
      </w:r>
      <w:proofErr w:type="spellEnd"/>
      <w:r>
        <w:rPr>
          <w:rFonts w:ascii="Tahoma" w:hAnsi="Tahoma" w:cs="Tahoma"/>
          <w:sz w:val="24"/>
          <w:szCs w:val="24"/>
        </w:rPr>
        <w:t xml:space="preserve"> 17 </w:t>
      </w:r>
      <w:proofErr w:type="spellStart"/>
      <w:r>
        <w:rPr>
          <w:rFonts w:ascii="Tahoma" w:hAnsi="Tahoma" w:cs="Tahoma"/>
          <w:sz w:val="24"/>
          <w:szCs w:val="24"/>
        </w:rPr>
        <w:t>Februari</w:t>
      </w:r>
      <w:proofErr w:type="spellEnd"/>
      <w:r>
        <w:rPr>
          <w:rFonts w:ascii="Tahoma" w:hAnsi="Tahoma" w:cs="Tahoma"/>
          <w:sz w:val="24"/>
          <w:szCs w:val="24"/>
        </w:rPr>
        <w:t xml:space="preserve"> 2021 </w:t>
      </w:r>
      <w:proofErr w:type="spellStart"/>
      <w:r>
        <w:rPr>
          <w:rFonts w:ascii="Tahoma" w:hAnsi="Tahoma" w:cs="Tahoma"/>
          <w:sz w:val="24"/>
          <w:szCs w:val="24"/>
        </w:rPr>
        <w:t>perihal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permintaan</w:t>
      </w:r>
      <w:proofErr w:type="spellEnd"/>
      <w:r>
        <w:rPr>
          <w:rFonts w:ascii="Tahoma" w:hAnsi="Tahoma" w:cs="Tahoma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OJK, </w:t>
      </w:r>
      <w:proofErr w:type="spellStart"/>
      <w:r w:rsidRPr="0017391C">
        <w:rPr>
          <w:rFonts w:ascii="Tahoma" w:hAnsi="Tahoma" w:cs="Tahoma"/>
          <w:sz w:val="24"/>
          <w:szCs w:val="24"/>
        </w:rPr>
        <w:t>dengan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ini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kami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sampaikan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dokumen</w:t>
      </w:r>
      <w:proofErr w:type="spellEnd"/>
      <w:proofErr w:type="gram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rekening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koran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diminta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</w:t>
      </w:r>
      <w:r w:rsidRPr="0017391C">
        <w:rPr>
          <w:rFonts w:ascii="Tahoma" w:hAnsi="Tahoma" w:cs="Tahoma"/>
          <w:sz w:val="24"/>
          <w:szCs w:val="24"/>
        </w:rPr>
        <w:t>ebagai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berikut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:</w:t>
      </w:r>
    </w:p>
    <w:p w14:paraId="21C8D95F" w14:textId="77777777" w:rsidR="0017391C" w:rsidRDefault="0017391C" w:rsidP="0017391C">
      <w:pPr>
        <w:jc w:val="both"/>
        <w:rPr>
          <w:rFonts w:ascii="Tahoma" w:hAnsi="Tahoma" w:cs="Tahoma"/>
          <w:sz w:val="24"/>
          <w:szCs w:val="24"/>
          <w:lang w:val="id-ID"/>
        </w:rPr>
      </w:pPr>
    </w:p>
    <w:p w14:paraId="4E8A3EFE" w14:textId="06C5AD2D" w:rsidR="0017391C" w:rsidRPr="0017391C" w:rsidRDefault="0017391C" w:rsidP="0017391C">
      <w:pPr>
        <w:pStyle w:val="ListParagraph"/>
        <w:numPr>
          <w:ilvl w:val="0"/>
          <w:numId w:val="23"/>
        </w:numPr>
        <w:tabs>
          <w:tab w:val="left" w:pos="1134"/>
        </w:tabs>
        <w:jc w:val="both"/>
        <w:rPr>
          <w:rFonts w:ascii="Tahoma" w:hAnsi="Tahoma" w:cs="Tahoma"/>
          <w:sz w:val="24"/>
          <w:szCs w:val="24"/>
        </w:rPr>
      </w:pPr>
      <w:proofErr w:type="spellStart"/>
      <w:r w:rsidRPr="0017391C">
        <w:rPr>
          <w:rFonts w:ascii="Tahoma" w:hAnsi="Tahoma" w:cs="Tahoma"/>
          <w:sz w:val="24"/>
          <w:szCs w:val="24"/>
        </w:rPr>
        <w:t>Rekening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Koran BRI </w:t>
      </w:r>
      <w:proofErr w:type="spellStart"/>
      <w:r w:rsidRPr="0017391C">
        <w:rPr>
          <w:rFonts w:ascii="Tahoma" w:hAnsi="Tahoma" w:cs="Tahoma"/>
          <w:sz w:val="24"/>
          <w:szCs w:val="24"/>
        </w:rPr>
        <w:t>Tahun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2012 </w:t>
      </w:r>
      <w:proofErr w:type="spellStart"/>
      <w:r w:rsidRPr="0017391C">
        <w:rPr>
          <w:rFonts w:ascii="Tahoma" w:hAnsi="Tahoma" w:cs="Tahoma"/>
          <w:sz w:val="24"/>
          <w:szCs w:val="24"/>
        </w:rPr>
        <w:t>atas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nama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PT. </w:t>
      </w:r>
      <w:proofErr w:type="spellStart"/>
      <w:r w:rsidRPr="0017391C">
        <w:rPr>
          <w:rFonts w:ascii="Tahoma" w:hAnsi="Tahoma" w:cs="Tahoma"/>
          <w:sz w:val="24"/>
          <w:szCs w:val="24"/>
        </w:rPr>
        <w:t>Askrindo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7391C">
        <w:rPr>
          <w:rFonts w:ascii="Tahoma" w:hAnsi="Tahoma" w:cs="Tahoma"/>
          <w:sz w:val="24"/>
          <w:szCs w:val="24"/>
        </w:rPr>
        <w:t>menunjukan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penerimaan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dana </w:t>
      </w:r>
      <w:proofErr w:type="spellStart"/>
      <w:r w:rsidRPr="0017391C">
        <w:rPr>
          <w:rFonts w:ascii="Tahoma" w:hAnsi="Tahoma" w:cs="Tahoma"/>
          <w:sz w:val="24"/>
          <w:szCs w:val="24"/>
        </w:rPr>
        <w:t>sebesar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Rp. 831.000.000.000,00.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terlampir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6E6CCD82" w14:textId="54EFBA56" w:rsidR="0017391C" w:rsidRPr="0017391C" w:rsidRDefault="0017391C" w:rsidP="0017391C">
      <w:pPr>
        <w:pStyle w:val="ListParagraph"/>
        <w:numPr>
          <w:ilvl w:val="0"/>
          <w:numId w:val="23"/>
        </w:numPr>
        <w:tabs>
          <w:tab w:val="left" w:pos="1134"/>
        </w:tabs>
        <w:jc w:val="both"/>
        <w:rPr>
          <w:rFonts w:ascii="Tahoma" w:hAnsi="Tahoma" w:cs="Tahoma"/>
          <w:sz w:val="24"/>
          <w:szCs w:val="24"/>
        </w:rPr>
      </w:pPr>
      <w:proofErr w:type="spellStart"/>
      <w:r w:rsidRPr="0017391C">
        <w:rPr>
          <w:rFonts w:ascii="Tahoma" w:hAnsi="Tahoma" w:cs="Tahoma"/>
          <w:sz w:val="24"/>
          <w:szCs w:val="24"/>
        </w:rPr>
        <w:t>Rekening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koran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Bank BRI </w:t>
      </w:r>
      <w:proofErr w:type="spellStart"/>
      <w:r w:rsidRPr="0017391C">
        <w:rPr>
          <w:rFonts w:ascii="Tahoma" w:hAnsi="Tahoma" w:cs="Tahoma"/>
          <w:sz w:val="24"/>
          <w:szCs w:val="24"/>
        </w:rPr>
        <w:t>atas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nama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PT. </w:t>
      </w:r>
      <w:proofErr w:type="spellStart"/>
      <w:r w:rsidRPr="0017391C">
        <w:rPr>
          <w:rFonts w:ascii="Tahoma" w:hAnsi="Tahoma" w:cs="Tahoma"/>
          <w:sz w:val="24"/>
          <w:szCs w:val="24"/>
        </w:rPr>
        <w:t>Askrindo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7391C">
        <w:rPr>
          <w:rFonts w:ascii="Tahoma" w:hAnsi="Tahoma" w:cs="Tahoma"/>
          <w:sz w:val="24"/>
          <w:szCs w:val="24"/>
        </w:rPr>
        <w:t>menunjukkan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adanya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391C">
        <w:rPr>
          <w:rFonts w:ascii="Tahoma" w:hAnsi="Tahoma" w:cs="Tahoma"/>
          <w:sz w:val="24"/>
          <w:szCs w:val="24"/>
        </w:rPr>
        <w:t>penerimaan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dana </w:t>
      </w:r>
      <w:proofErr w:type="spellStart"/>
      <w:r w:rsidRPr="0017391C">
        <w:rPr>
          <w:rFonts w:ascii="Tahoma" w:hAnsi="Tahoma" w:cs="Tahoma"/>
          <w:sz w:val="24"/>
          <w:szCs w:val="24"/>
        </w:rPr>
        <w:t>sebesar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Rp 500.000.000.000,00 pada </w:t>
      </w:r>
      <w:proofErr w:type="spellStart"/>
      <w:r w:rsidRPr="0017391C">
        <w:rPr>
          <w:rFonts w:ascii="Tahoma" w:hAnsi="Tahoma" w:cs="Tahoma"/>
          <w:sz w:val="24"/>
          <w:szCs w:val="24"/>
        </w:rPr>
        <w:t>tanggal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31 </w:t>
      </w:r>
      <w:proofErr w:type="spellStart"/>
      <w:r w:rsidRPr="0017391C">
        <w:rPr>
          <w:rFonts w:ascii="Tahoma" w:hAnsi="Tahoma" w:cs="Tahoma"/>
          <w:sz w:val="24"/>
          <w:szCs w:val="24"/>
        </w:rPr>
        <w:t>Desember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2015 dan 31 </w:t>
      </w:r>
      <w:proofErr w:type="spellStart"/>
      <w:r w:rsidRPr="0017391C">
        <w:rPr>
          <w:rFonts w:ascii="Tahoma" w:hAnsi="Tahoma" w:cs="Tahoma"/>
          <w:sz w:val="24"/>
          <w:szCs w:val="24"/>
        </w:rPr>
        <w:t>Desember</w:t>
      </w:r>
      <w:proofErr w:type="spellEnd"/>
      <w:r w:rsidRPr="0017391C">
        <w:rPr>
          <w:rFonts w:ascii="Tahoma" w:hAnsi="Tahoma" w:cs="Tahoma"/>
          <w:sz w:val="24"/>
          <w:szCs w:val="24"/>
        </w:rPr>
        <w:t xml:space="preserve"> 2016 (</w:t>
      </w:r>
      <w:proofErr w:type="spellStart"/>
      <w:r w:rsidRPr="0017391C">
        <w:rPr>
          <w:rFonts w:ascii="Tahoma" w:hAnsi="Tahoma" w:cs="Tahoma"/>
          <w:sz w:val="24"/>
          <w:szCs w:val="24"/>
        </w:rPr>
        <w:t>terlampir</w:t>
      </w:r>
      <w:proofErr w:type="spellEnd"/>
      <w:r w:rsidRPr="0017391C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  <w:r w:rsidRPr="0017391C">
        <w:rPr>
          <w:rFonts w:ascii="Tahoma" w:hAnsi="Tahoma" w:cs="Tahoma"/>
          <w:sz w:val="24"/>
          <w:szCs w:val="24"/>
        </w:rPr>
        <w:t xml:space="preserve"> </w:t>
      </w:r>
    </w:p>
    <w:p w14:paraId="289F6420" w14:textId="77777777" w:rsidR="0017391C" w:rsidRDefault="0017391C" w:rsidP="0017391C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515F3B9" w14:textId="13EED54D" w:rsidR="0017391C" w:rsidRPr="00091E15" w:rsidRDefault="0017391C" w:rsidP="002105BD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id-ID"/>
        </w:rPr>
        <w:tab/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Demikian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kami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sampaikan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atas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perhatian</w:t>
      </w:r>
      <w:r w:rsidR="002105BD">
        <w:rPr>
          <w:rFonts w:ascii="Tahoma" w:hAnsi="Tahoma" w:cs="Tahoma"/>
          <w:sz w:val="24"/>
          <w:szCs w:val="24"/>
          <w:lang w:val="en-GB"/>
        </w:rPr>
        <w:t>nya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kami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mengucapkan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terima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kasih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1633E656" w14:textId="77777777" w:rsidR="0017391C" w:rsidRPr="00091E15" w:rsidRDefault="0017391C" w:rsidP="0017391C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</w:p>
    <w:p w14:paraId="60183AD2" w14:textId="0F8FE639" w:rsidR="0017391C" w:rsidRPr="00091E15" w:rsidRDefault="0017391C" w:rsidP="0017391C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  <w:r w:rsidRPr="00091E15">
        <w:rPr>
          <w:rFonts w:ascii="Tahoma" w:hAnsi="Tahoma" w:cs="Tahoma"/>
          <w:sz w:val="24"/>
          <w:szCs w:val="24"/>
          <w:lang w:val="en-GB"/>
        </w:rPr>
        <w:t>Jakarta,</w:t>
      </w:r>
      <w:r w:rsidR="002105BD">
        <w:rPr>
          <w:rFonts w:ascii="Tahoma" w:hAnsi="Tahoma" w:cs="Tahoma"/>
          <w:sz w:val="24"/>
          <w:szCs w:val="24"/>
          <w:lang w:val="en-GB"/>
        </w:rPr>
        <w:t xml:space="preserve">19 </w:t>
      </w:r>
      <w:proofErr w:type="spellStart"/>
      <w:r w:rsidR="002105BD">
        <w:rPr>
          <w:rFonts w:ascii="Tahoma" w:hAnsi="Tahoma" w:cs="Tahoma"/>
          <w:sz w:val="24"/>
          <w:szCs w:val="24"/>
          <w:lang w:val="en-GB"/>
        </w:rPr>
        <w:t>Februari</w:t>
      </w:r>
      <w:proofErr w:type="spellEnd"/>
      <w:r w:rsidR="002105BD">
        <w:rPr>
          <w:rFonts w:ascii="Tahoma" w:hAnsi="Tahoma" w:cs="Tahoma"/>
          <w:sz w:val="24"/>
          <w:szCs w:val="24"/>
          <w:lang w:val="en-GB"/>
        </w:rPr>
        <w:t xml:space="preserve"> 2021</w:t>
      </w:r>
    </w:p>
    <w:p w14:paraId="1C95725E" w14:textId="77777777" w:rsidR="0017391C" w:rsidRPr="00091E15" w:rsidRDefault="0017391C" w:rsidP="0017391C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</w:p>
    <w:p w14:paraId="2C513F17" w14:textId="77777777" w:rsidR="0017391C" w:rsidRPr="00091E15" w:rsidRDefault="0017391C" w:rsidP="0017391C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</w:p>
    <w:p w14:paraId="43EE1F03" w14:textId="77777777" w:rsidR="0017391C" w:rsidRDefault="0017391C" w:rsidP="0017391C">
      <w:pPr>
        <w:ind w:firstLine="5103"/>
        <w:jc w:val="center"/>
        <w:rPr>
          <w:rFonts w:ascii="Tahoma" w:hAnsi="Tahoma" w:cs="Tahoma"/>
          <w:sz w:val="22"/>
          <w:szCs w:val="22"/>
          <w:lang w:val="en-GB"/>
        </w:rPr>
      </w:pPr>
    </w:p>
    <w:p w14:paraId="21287EC6" w14:textId="77777777" w:rsidR="0017391C" w:rsidRPr="0077586A" w:rsidRDefault="0017391C" w:rsidP="0017391C">
      <w:pPr>
        <w:ind w:firstLine="5103"/>
        <w:jc w:val="center"/>
        <w:rPr>
          <w:rFonts w:ascii="Tahoma" w:hAnsi="Tahoma" w:cs="Tahoma"/>
          <w:sz w:val="22"/>
          <w:szCs w:val="22"/>
          <w:lang w:val="en-GB"/>
        </w:rPr>
      </w:pPr>
    </w:p>
    <w:p w14:paraId="29942CC0" w14:textId="77777777" w:rsidR="0017391C" w:rsidRPr="0077586A" w:rsidRDefault="0017391C" w:rsidP="0017391C">
      <w:pPr>
        <w:ind w:firstLine="5103"/>
        <w:jc w:val="center"/>
        <w:rPr>
          <w:rFonts w:ascii="Tahoma" w:hAnsi="Tahoma" w:cs="Tahoma"/>
          <w:b/>
          <w:sz w:val="22"/>
          <w:szCs w:val="22"/>
          <w:u w:val="single"/>
          <w:lang w:val="en-GB"/>
        </w:rPr>
      </w:pPr>
      <w:proofErr w:type="spellStart"/>
      <w:r w:rsidRPr="0077586A">
        <w:rPr>
          <w:rFonts w:ascii="Tahoma" w:hAnsi="Tahoma" w:cs="Tahoma"/>
          <w:b/>
          <w:sz w:val="22"/>
          <w:szCs w:val="22"/>
          <w:u w:val="single"/>
          <w:lang w:val="en-GB"/>
        </w:rPr>
        <w:t>Endang</w:t>
      </w:r>
      <w:proofErr w:type="spellEnd"/>
      <w:r w:rsidRPr="0077586A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Tri </w:t>
      </w:r>
      <w:proofErr w:type="spellStart"/>
      <w:r w:rsidRPr="0077586A">
        <w:rPr>
          <w:rFonts w:ascii="Tahoma" w:hAnsi="Tahoma" w:cs="Tahoma"/>
          <w:b/>
          <w:sz w:val="22"/>
          <w:szCs w:val="22"/>
          <w:u w:val="single"/>
          <w:lang w:val="en-GB"/>
        </w:rPr>
        <w:t>Kuswati</w:t>
      </w:r>
      <w:proofErr w:type="spellEnd"/>
    </w:p>
    <w:p w14:paraId="34858BC8" w14:textId="77777777" w:rsidR="0017391C" w:rsidRDefault="0017391C" w:rsidP="0017391C">
      <w:pPr>
        <w:ind w:firstLine="5103"/>
        <w:jc w:val="center"/>
        <w:rPr>
          <w:rFonts w:ascii="Tahoma" w:hAnsi="Tahoma" w:cs="Tahoma"/>
          <w:sz w:val="22"/>
          <w:szCs w:val="22"/>
          <w:lang w:val="en-GB"/>
        </w:rPr>
      </w:pPr>
      <w:proofErr w:type="spellStart"/>
      <w:r w:rsidRPr="0077586A">
        <w:rPr>
          <w:rFonts w:ascii="Tahoma" w:hAnsi="Tahoma" w:cs="Tahoma"/>
          <w:sz w:val="22"/>
          <w:szCs w:val="22"/>
          <w:lang w:val="en-GB"/>
        </w:rPr>
        <w:t>Kepala</w:t>
      </w:r>
      <w:proofErr w:type="spellEnd"/>
      <w:r w:rsidRPr="0077586A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02503CD2" w14:textId="77777777" w:rsidR="0017391C" w:rsidRDefault="0017391C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5B39EA80" w14:textId="77777777" w:rsidR="0017391C" w:rsidRDefault="0017391C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57E622C4" w14:textId="77777777" w:rsidR="0017391C" w:rsidRDefault="0017391C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32D0AA1F" w14:textId="77777777" w:rsidR="0017391C" w:rsidRDefault="0017391C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0A1B36D7" w14:textId="77777777" w:rsidR="0017391C" w:rsidRDefault="0017391C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511385D6" w14:textId="1E7FD015" w:rsidR="0017391C" w:rsidRDefault="0017391C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285E7206" w14:textId="4A491317" w:rsidR="002105BD" w:rsidRDefault="002105BD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706E3B0F" w14:textId="4FDCA942" w:rsidR="002105BD" w:rsidRDefault="002105BD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5F5617BA" w14:textId="04D910BE" w:rsidR="002105BD" w:rsidRDefault="002105BD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1663F828" w14:textId="1433D3AD" w:rsidR="002105BD" w:rsidRDefault="002105BD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234C4FB8" w14:textId="419AFE57" w:rsidR="002105BD" w:rsidRDefault="002105BD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721C27CB" w14:textId="77777777" w:rsidR="002105BD" w:rsidRPr="007F420A" w:rsidRDefault="002105BD" w:rsidP="0017391C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75023144" w14:textId="5074AE9F" w:rsidR="0017391C" w:rsidRDefault="0017391C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275BDF08" w14:textId="0A880482" w:rsidR="000D30A2" w:rsidRDefault="000D30A2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1F21B776" w14:textId="6B87E13D" w:rsidR="000D30A2" w:rsidRDefault="000D30A2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56D8C3EA" w14:textId="77777777" w:rsidR="000D30A2" w:rsidRDefault="000D30A2" w:rsidP="0017391C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59BCC461" w14:textId="77777777" w:rsidR="0017391C" w:rsidRDefault="0017391C" w:rsidP="005E5EE0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14D269E2" w14:textId="7655EEF3" w:rsidR="005E5EE0" w:rsidRPr="0077586A" w:rsidRDefault="005E5EE0" w:rsidP="005E5EE0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77586A">
        <w:rPr>
          <w:rFonts w:ascii="Tahoma" w:hAnsi="Tahoma" w:cs="Tahoma"/>
          <w:b/>
          <w:sz w:val="28"/>
          <w:szCs w:val="28"/>
          <w:u w:val="single"/>
          <w:lang w:val="en-GB"/>
        </w:rPr>
        <w:t>M E M O R A N D U M</w:t>
      </w:r>
    </w:p>
    <w:p w14:paraId="6734CF87" w14:textId="77777777" w:rsidR="005E5EE0" w:rsidRPr="005E5EE0" w:rsidRDefault="005E5EE0" w:rsidP="005E5EE0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77586A">
        <w:rPr>
          <w:rFonts w:ascii="Tahoma" w:hAnsi="Tahoma" w:cs="Tahoma"/>
          <w:sz w:val="22"/>
          <w:szCs w:val="22"/>
          <w:lang w:val="en-GB"/>
        </w:rPr>
        <w:t xml:space="preserve">NO. </w:t>
      </w:r>
      <w:r>
        <w:rPr>
          <w:rFonts w:ascii="Tahoma" w:hAnsi="Tahoma" w:cs="Tahoma"/>
          <w:sz w:val="22"/>
          <w:szCs w:val="22"/>
          <w:lang w:val="id-ID"/>
        </w:rPr>
        <w:t xml:space="preserve">   </w:t>
      </w:r>
      <w:r w:rsidRPr="0077586A">
        <w:rPr>
          <w:rFonts w:ascii="Tahoma" w:hAnsi="Tahoma" w:cs="Tahoma"/>
          <w:sz w:val="22"/>
          <w:szCs w:val="22"/>
          <w:lang w:val="en-GB"/>
        </w:rPr>
        <w:t>/MEMO/KIV/</w:t>
      </w:r>
      <w:r>
        <w:rPr>
          <w:rFonts w:ascii="Tahoma" w:hAnsi="Tahoma" w:cs="Tahoma"/>
          <w:sz w:val="22"/>
          <w:szCs w:val="22"/>
          <w:lang w:val="en-GB"/>
        </w:rPr>
        <w:t>B/II</w:t>
      </w:r>
      <w:r w:rsidRPr="0077586A">
        <w:rPr>
          <w:rFonts w:ascii="Tahoma" w:hAnsi="Tahoma" w:cs="Tahoma"/>
          <w:sz w:val="22"/>
          <w:szCs w:val="22"/>
          <w:lang w:val="en-GB"/>
        </w:rPr>
        <w:t>/202</w:t>
      </w:r>
      <w:r>
        <w:rPr>
          <w:rFonts w:ascii="Tahoma" w:hAnsi="Tahoma" w:cs="Tahoma"/>
          <w:sz w:val="22"/>
          <w:szCs w:val="22"/>
          <w:lang w:val="id-ID"/>
        </w:rPr>
        <w:t>1</w:t>
      </w:r>
    </w:p>
    <w:p w14:paraId="700A525F" w14:textId="77777777" w:rsidR="005E5EE0" w:rsidRDefault="005E5EE0" w:rsidP="005E5EE0">
      <w:pPr>
        <w:tabs>
          <w:tab w:val="left" w:pos="851"/>
          <w:tab w:val="left" w:pos="1701"/>
        </w:tabs>
        <w:spacing w:after="60"/>
        <w:rPr>
          <w:rFonts w:ascii="Tahoma" w:hAnsi="Tahoma" w:cs="Tahoma"/>
          <w:sz w:val="22"/>
          <w:szCs w:val="22"/>
          <w:lang w:val="en-GB"/>
        </w:rPr>
      </w:pPr>
    </w:p>
    <w:p w14:paraId="5706E8AB" w14:textId="77777777" w:rsidR="005E5EE0" w:rsidRDefault="005E5EE0" w:rsidP="005E5EE0">
      <w:pPr>
        <w:tabs>
          <w:tab w:val="left" w:pos="851"/>
          <w:tab w:val="left" w:pos="1701"/>
        </w:tabs>
        <w:spacing w:after="60"/>
        <w:rPr>
          <w:rFonts w:ascii="Tahoma" w:hAnsi="Tahoma" w:cs="Tahoma"/>
          <w:sz w:val="22"/>
          <w:szCs w:val="22"/>
          <w:lang w:val="en-GB"/>
        </w:rPr>
      </w:pPr>
    </w:p>
    <w:p w14:paraId="3F18C02A" w14:textId="77777777" w:rsidR="005E5EE0" w:rsidRPr="005E5EE0" w:rsidRDefault="005E5EE0" w:rsidP="005E5EE0">
      <w:pPr>
        <w:spacing w:after="120"/>
        <w:rPr>
          <w:rFonts w:ascii="Tahoma" w:hAnsi="Tahoma" w:cs="Tahoma"/>
          <w:sz w:val="24"/>
          <w:szCs w:val="24"/>
          <w:lang w:val="id-ID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Kepada</w:t>
      </w:r>
      <w:proofErr w:type="spellEnd"/>
      <w:r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Yth</w:t>
      </w:r>
      <w:proofErr w:type="spellEnd"/>
      <w:r>
        <w:rPr>
          <w:rFonts w:ascii="Tahoma" w:hAnsi="Tahoma" w:cs="Tahoma"/>
          <w:sz w:val="24"/>
          <w:szCs w:val="24"/>
          <w:lang w:val="en-GB"/>
        </w:rPr>
        <w:tab/>
      </w:r>
      <w:r w:rsidRPr="00224629">
        <w:rPr>
          <w:rFonts w:ascii="Tahoma" w:hAnsi="Tahoma" w:cs="Tahoma"/>
          <w:sz w:val="24"/>
          <w:szCs w:val="24"/>
          <w:lang w:val="en-GB"/>
        </w:rPr>
        <w:t>:</w:t>
      </w:r>
      <w:r>
        <w:rPr>
          <w:rFonts w:ascii="Tahoma" w:hAnsi="Tahoma" w:cs="Tahoma"/>
          <w:sz w:val="24"/>
          <w:szCs w:val="24"/>
          <w:lang w:val="id-ID"/>
        </w:rPr>
        <w:t xml:space="preserve">  Direktur Keuangan dan </w:t>
      </w:r>
    </w:p>
    <w:p w14:paraId="3390CF25" w14:textId="77777777" w:rsidR="005E5EE0" w:rsidRPr="00224629" w:rsidRDefault="005E5EE0" w:rsidP="005E5EE0">
      <w:pPr>
        <w:tabs>
          <w:tab w:val="left" w:pos="851"/>
          <w:tab w:val="left" w:pos="1418"/>
          <w:tab w:val="left" w:pos="1843"/>
        </w:tabs>
        <w:spacing w:after="120"/>
        <w:rPr>
          <w:rFonts w:ascii="Tahoma" w:hAnsi="Tahoma" w:cs="Tahoma"/>
          <w:sz w:val="24"/>
          <w:szCs w:val="24"/>
          <w:lang w:val="en-GB"/>
        </w:rPr>
      </w:pPr>
      <w:r w:rsidRPr="00224629">
        <w:rPr>
          <w:rFonts w:ascii="Tahoma" w:hAnsi="Tahoma" w:cs="Tahoma"/>
          <w:sz w:val="24"/>
          <w:szCs w:val="24"/>
          <w:lang w:val="en-GB"/>
        </w:rPr>
        <w:t>Dari</w:t>
      </w:r>
      <w:r w:rsidRPr="00224629"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en-GB"/>
        </w:rPr>
        <w:t>:</w:t>
      </w:r>
      <w:r>
        <w:rPr>
          <w:rFonts w:ascii="Tahoma" w:hAnsi="Tahoma" w:cs="Tahoma"/>
          <w:sz w:val="24"/>
          <w:szCs w:val="24"/>
          <w:lang w:val="id-ID"/>
        </w:rPr>
        <w:t xml:space="preserve">  </w:t>
      </w:r>
      <w:r w:rsidRPr="00224629">
        <w:rPr>
          <w:rFonts w:ascii="Tahoma" w:hAnsi="Tahoma" w:cs="Tahoma"/>
          <w:sz w:val="24"/>
          <w:szCs w:val="24"/>
          <w:lang w:val="en-GB"/>
        </w:rPr>
        <w:t xml:space="preserve">Divisi </w:t>
      </w:r>
      <w:proofErr w:type="spellStart"/>
      <w:r w:rsidRPr="00224629">
        <w:rPr>
          <w:rFonts w:ascii="Tahoma" w:hAnsi="Tahoma" w:cs="Tahoma"/>
          <w:sz w:val="24"/>
          <w:szCs w:val="24"/>
          <w:lang w:val="en-GB"/>
        </w:rPr>
        <w:t>Keuangan</w:t>
      </w:r>
      <w:proofErr w:type="spellEnd"/>
      <w:r w:rsidRPr="00224629">
        <w:rPr>
          <w:rFonts w:ascii="Tahoma" w:hAnsi="Tahoma" w:cs="Tahoma"/>
          <w:sz w:val="24"/>
          <w:szCs w:val="24"/>
          <w:lang w:val="en-GB"/>
        </w:rPr>
        <w:t xml:space="preserve"> &amp; </w:t>
      </w:r>
      <w:proofErr w:type="spellStart"/>
      <w:r w:rsidRPr="00224629">
        <w:rPr>
          <w:rFonts w:ascii="Tahoma" w:hAnsi="Tahoma" w:cs="Tahoma"/>
          <w:sz w:val="24"/>
          <w:szCs w:val="24"/>
          <w:lang w:val="en-GB"/>
        </w:rPr>
        <w:t>Investasi</w:t>
      </w:r>
      <w:proofErr w:type="spellEnd"/>
    </w:p>
    <w:p w14:paraId="556787A5" w14:textId="77777777" w:rsidR="005E5EE0" w:rsidRPr="00224629" w:rsidRDefault="005E5EE0" w:rsidP="005E5EE0">
      <w:pPr>
        <w:tabs>
          <w:tab w:val="left" w:pos="851"/>
          <w:tab w:val="left" w:pos="1418"/>
        </w:tabs>
        <w:spacing w:after="120"/>
        <w:rPr>
          <w:rFonts w:ascii="Tahoma" w:hAnsi="Tahoma" w:cs="Tahoma"/>
          <w:sz w:val="24"/>
          <w:szCs w:val="24"/>
          <w:lang w:val="en-GB"/>
        </w:rPr>
      </w:pPr>
      <w:proofErr w:type="spellStart"/>
      <w:r w:rsidRPr="00224629">
        <w:rPr>
          <w:rFonts w:ascii="Tahoma" w:hAnsi="Tahoma" w:cs="Tahoma"/>
          <w:sz w:val="24"/>
          <w:szCs w:val="24"/>
          <w:lang w:val="en-GB"/>
        </w:rPr>
        <w:t>Perihal</w:t>
      </w:r>
      <w:proofErr w:type="spellEnd"/>
      <w:r w:rsidRPr="00224629"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224629">
        <w:rPr>
          <w:rFonts w:ascii="Tahoma" w:hAnsi="Tahoma" w:cs="Tahoma"/>
          <w:sz w:val="24"/>
          <w:szCs w:val="24"/>
          <w:lang w:val="en-GB"/>
        </w:rPr>
        <w:t>:</w:t>
      </w:r>
      <w:r>
        <w:rPr>
          <w:rFonts w:ascii="Tahoma" w:hAnsi="Tahoma" w:cs="Tahoma"/>
          <w:sz w:val="24"/>
          <w:szCs w:val="24"/>
          <w:lang w:val="id-ID"/>
        </w:rPr>
        <w:t xml:space="preserve">  Permohonan Persetujuan Jaminan </w:t>
      </w:r>
      <w:r w:rsidRPr="00224629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7FCBB089" w14:textId="77777777" w:rsidR="005E5EE0" w:rsidRPr="0077586A" w:rsidRDefault="005E5EE0" w:rsidP="005E5EE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44071AE" w14:textId="77777777" w:rsidR="005E5EE0" w:rsidRPr="0077586A" w:rsidRDefault="005E5EE0" w:rsidP="005E5EE0">
      <w:pPr>
        <w:pBdr>
          <w:top w:val="double" w:sz="4" w:space="1" w:color="auto"/>
        </w:pBd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7755E810" w14:textId="77777777" w:rsidR="00DB7CC7" w:rsidRDefault="00DB7CC7" w:rsidP="00DB7CC7">
      <w:pPr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ab/>
      </w:r>
      <w:r w:rsidR="005E5EE0">
        <w:rPr>
          <w:rFonts w:ascii="Tahoma" w:hAnsi="Tahoma" w:cs="Tahoma"/>
          <w:sz w:val="24"/>
          <w:szCs w:val="24"/>
          <w:lang w:val="id-ID"/>
        </w:rPr>
        <w:t>Menunjuk surat dari</w:t>
      </w:r>
      <w:r>
        <w:rPr>
          <w:rFonts w:ascii="Tahoma" w:hAnsi="Tahoma" w:cs="Tahoma"/>
          <w:sz w:val="24"/>
          <w:szCs w:val="24"/>
          <w:lang w:val="id-ID"/>
        </w:rPr>
        <w:t xml:space="preserve"> Divisi Pemasaran BUMN No. 45/Memo/PBN/B/II/2021 tanggal 15 Februari 2021 perihal revisi permohonan dana agunan (cash collateral) penerbitan bank garansi jaminan penawaran untuk tender perihal pengadaan jasa asuransi aset Perum Peruri periode 2021-2022, dengan ini kami sampaikan bahwa penerbitan Bank Garansi Jaminan Penawaran dengan data sebagai berikut:</w:t>
      </w:r>
    </w:p>
    <w:p w14:paraId="35B4B56F" w14:textId="77777777" w:rsidR="00DB7CC7" w:rsidRDefault="00DB7CC7" w:rsidP="00DB7CC7">
      <w:pPr>
        <w:jc w:val="both"/>
        <w:rPr>
          <w:rFonts w:ascii="Tahoma" w:hAnsi="Tahoma" w:cs="Tahoma"/>
          <w:sz w:val="24"/>
          <w:szCs w:val="24"/>
          <w:lang w:val="id-ID"/>
        </w:rPr>
      </w:pPr>
    </w:p>
    <w:p w14:paraId="70A13478" w14:textId="77777777" w:rsidR="00DB7CC7" w:rsidRDefault="00DB7CC7" w:rsidP="00DB7CC7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 xml:space="preserve">1. Principal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  PT. Asuransi Kredit ndonesia</w:t>
      </w:r>
    </w:p>
    <w:p w14:paraId="7366D4EE" w14:textId="77777777" w:rsidR="00DB7CC7" w:rsidRDefault="00DB7CC7" w:rsidP="00DB7CC7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2. Jenis Jaminan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 Penawaran </w:t>
      </w:r>
    </w:p>
    <w:p w14:paraId="4B0399AF" w14:textId="77777777" w:rsidR="00DB7CC7" w:rsidRDefault="00DB7CC7" w:rsidP="00DB7CC7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3. Bank Penebit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 Bank Mandiri </w:t>
      </w:r>
    </w:p>
    <w:p w14:paraId="642BA5B7" w14:textId="77777777" w:rsidR="00DB7CC7" w:rsidRDefault="00DB7CC7" w:rsidP="00DB7CC7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4. Jangka Waktu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 17 Februari 2021 s.d 18 Mei 2021 (90 hari) </w:t>
      </w:r>
    </w:p>
    <w:p w14:paraId="798140D5" w14:textId="77777777" w:rsidR="00DB7CC7" w:rsidRDefault="00DB7CC7" w:rsidP="00DB7CC7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5. Jenis Pekerjaan</w:t>
      </w:r>
      <w:r>
        <w:rPr>
          <w:rFonts w:ascii="Tahoma" w:hAnsi="Tahoma" w:cs="Tahoma"/>
          <w:sz w:val="24"/>
          <w:szCs w:val="24"/>
          <w:lang w:val="id-ID"/>
        </w:rPr>
        <w:tab/>
        <w:t>:  Tender Pengadaan Jasa Asuransi Aset Perum Peruri</w:t>
      </w:r>
    </w:p>
    <w:p w14:paraId="6EA12609" w14:textId="77777777" w:rsidR="00DB7CC7" w:rsidRDefault="00DB7CC7" w:rsidP="00DB7CC7">
      <w:pPr>
        <w:tabs>
          <w:tab w:val="left" w:pos="1134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373D0E72" w14:textId="77777777" w:rsidR="00DB7CC7" w:rsidRDefault="00DB7CC7" w:rsidP="00DB7CC7">
      <w:pPr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ab/>
      </w:r>
      <w:r w:rsidR="00896F92">
        <w:rPr>
          <w:rFonts w:ascii="Tahoma" w:hAnsi="Tahoma" w:cs="Tahoma"/>
          <w:sz w:val="24"/>
          <w:szCs w:val="24"/>
          <w:lang w:val="id-ID"/>
        </w:rPr>
        <w:t>Bahwa proses penerbitan Bank Garansi tersebut yang sedang diproses oleh KC Jakarta Barat meminta untuk dapat me</w:t>
      </w:r>
      <w:r w:rsidR="00C22C27">
        <w:rPr>
          <w:rFonts w:ascii="Tahoma" w:hAnsi="Tahoma" w:cs="Tahoma"/>
          <w:sz w:val="24"/>
          <w:szCs w:val="24"/>
          <w:lang w:val="id-ID"/>
        </w:rPr>
        <w:t>n</w:t>
      </w:r>
      <w:r w:rsidR="00896F92">
        <w:rPr>
          <w:rFonts w:ascii="Tahoma" w:hAnsi="Tahoma" w:cs="Tahoma"/>
          <w:sz w:val="24"/>
          <w:szCs w:val="24"/>
          <w:lang w:val="id-ID"/>
        </w:rPr>
        <w:t xml:space="preserve">empatkan sejumlah dana sebesar Rp. 500.000.000,- yang digunakan sebagai agunan (cash collateral) untuk penerbitan Bank Garansi tersebut. </w:t>
      </w:r>
    </w:p>
    <w:p w14:paraId="3C6009E6" w14:textId="77777777" w:rsidR="00414EDF" w:rsidRPr="000F26D5" w:rsidRDefault="00414EDF" w:rsidP="00414EDF">
      <w:pPr>
        <w:spacing w:after="120"/>
        <w:ind w:firstLine="567"/>
        <w:jc w:val="both"/>
        <w:rPr>
          <w:rFonts w:ascii="Tahoma" w:hAnsi="Tahoma" w:cs="Tahoma"/>
          <w:sz w:val="24"/>
          <w:szCs w:val="24"/>
          <w:lang w:val="en-GB"/>
        </w:rPr>
      </w:pPr>
      <w:r w:rsidRPr="000F26D5">
        <w:rPr>
          <w:rFonts w:ascii="Tahoma" w:hAnsi="Tahoma" w:cs="Tahoma"/>
          <w:sz w:val="24"/>
          <w:szCs w:val="24"/>
          <w:lang w:val="en-GB"/>
        </w:rPr>
        <w:tab/>
      </w:r>
    </w:p>
    <w:p w14:paraId="4B689844" w14:textId="77777777" w:rsidR="00414EDF" w:rsidRPr="00091E15" w:rsidRDefault="00414EDF" w:rsidP="00414EDF">
      <w:pPr>
        <w:spacing w:after="120"/>
        <w:jc w:val="both"/>
        <w:rPr>
          <w:rFonts w:ascii="Tahoma" w:hAnsi="Tahoma" w:cs="Tahoma"/>
          <w:sz w:val="24"/>
          <w:szCs w:val="24"/>
          <w:lang w:val="en-GB"/>
        </w:rPr>
      </w:pPr>
      <w:r w:rsidRPr="0077586A">
        <w:rPr>
          <w:rFonts w:ascii="Tahoma" w:hAnsi="Tahoma" w:cs="Tahoma"/>
          <w:sz w:val="22"/>
          <w:szCs w:val="22"/>
          <w:lang w:val="en-GB"/>
        </w:rPr>
        <w:tab/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Demikian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kami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sampaikan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atas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perhatian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dan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kerjasamanya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kami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mengucapkan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terima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091E15">
        <w:rPr>
          <w:rFonts w:ascii="Tahoma" w:hAnsi="Tahoma" w:cs="Tahoma"/>
          <w:sz w:val="24"/>
          <w:szCs w:val="24"/>
          <w:lang w:val="en-GB"/>
        </w:rPr>
        <w:t>kasih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06A64F22" w14:textId="77777777" w:rsidR="00414EDF" w:rsidRPr="00091E15" w:rsidRDefault="00414EDF" w:rsidP="00414EDF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</w:p>
    <w:p w14:paraId="35368A71" w14:textId="77777777" w:rsidR="00414EDF" w:rsidRPr="00091E15" w:rsidRDefault="00414EDF" w:rsidP="00414EDF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  <w:r w:rsidRPr="00091E15">
        <w:rPr>
          <w:rFonts w:ascii="Tahoma" w:hAnsi="Tahoma" w:cs="Tahoma"/>
          <w:sz w:val="24"/>
          <w:szCs w:val="24"/>
          <w:lang w:val="en-GB"/>
        </w:rPr>
        <w:t>Jakarta,</w:t>
      </w:r>
      <w:r>
        <w:rPr>
          <w:rFonts w:ascii="Tahoma" w:hAnsi="Tahoma" w:cs="Tahoma"/>
          <w:sz w:val="24"/>
          <w:szCs w:val="24"/>
          <w:lang w:val="en-GB"/>
        </w:rPr>
        <w:t>28</w:t>
      </w:r>
      <w:r w:rsidRPr="00091E1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Desember</w:t>
      </w:r>
      <w:proofErr w:type="spellEnd"/>
      <w:r w:rsidRPr="00091E15">
        <w:rPr>
          <w:rFonts w:ascii="Tahoma" w:hAnsi="Tahoma" w:cs="Tahoma"/>
          <w:sz w:val="24"/>
          <w:szCs w:val="24"/>
          <w:lang w:val="en-GB"/>
        </w:rPr>
        <w:t xml:space="preserve"> 2020</w:t>
      </w:r>
    </w:p>
    <w:p w14:paraId="0869E8A5" w14:textId="77777777" w:rsidR="00414EDF" w:rsidRPr="00091E15" w:rsidRDefault="00414EDF" w:rsidP="00414EDF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</w:p>
    <w:p w14:paraId="620EC261" w14:textId="77777777" w:rsidR="00414EDF" w:rsidRPr="00091E15" w:rsidRDefault="00414EDF" w:rsidP="00414EDF">
      <w:pPr>
        <w:ind w:firstLine="5103"/>
        <w:jc w:val="center"/>
        <w:rPr>
          <w:rFonts w:ascii="Tahoma" w:hAnsi="Tahoma" w:cs="Tahoma"/>
          <w:sz w:val="24"/>
          <w:szCs w:val="24"/>
          <w:lang w:val="en-GB"/>
        </w:rPr>
      </w:pPr>
    </w:p>
    <w:p w14:paraId="6B43E52B" w14:textId="77777777" w:rsidR="00414EDF" w:rsidRDefault="00414EDF" w:rsidP="00414EDF">
      <w:pPr>
        <w:ind w:firstLine="5103"/>
        <w:jc w:val="center"/>
        <w:rPr>
          <w:rFonts w:ascii="Tahoma" w:hAnsi="Tahoma" w:cs="Tahoma"/>
          <w:sz w:val="22"/>
          <w:szCs w:val="22"/>
          <w:lang w:val="en-GB"/>
        </w:rPr>
      </w:pPr>
    </w:p>
    <w:p w14:paraId="26BB8BF9" w14:textId="77777777" w:rsidR="00414EDF" w:rsidRPr="0077586A" w:rsidRDefault="00414EDF" w:rsidP="00414EDF">
      <w:pPr>
        <w:ind w:firstLine="5103"/>
        <w:jc w:val="center"/>
        <w:rPr>
          <w:rFonts w:ascii="Tahoma" w:hAnsi="Tahoma" w:cs="Tahoma"/>
          <w:sz w:val="22"/>
          <w:szCs w:val="22"/>
          <w:lang w:val="en-GB"/>
        </w:rPr>
      </w:pPr>
    </w:p>
    <w:p w14:paraId="03F591EC" w14:textId="77777777" w:rsidR="00414EDF" w:rsidRPr="0077586A" w:rsidRDefault="00414EDF" w:rsidP="00414EDF">
      <w:pPr>
        <w:ind w:firstLine="5103"/>
        <w:jc w:val="center"/>
        <w:rPr>
          <w:rFonts w:ascii="Tahoma" w:hAnsi="Tahoma" w:cs="Tahoma"/>
          <w:b/>
          <w:sz w:val="22"/>
          <w:szCs w:val="22"/>
          <w:u w:val="single"/>
          <w:lang w:val="en-GB"/>
        </w:rPr>
      </w:pPr>
      <w:proofErr w:type="spellStart"/>
      <w:r w:rsidRPr="0077586A">
        <w:rPr>
          <w:rFonts w:ascii="Tahoma" w:hAnsi="Tahoma" w:cs="Tahoma"/>
          <w:b/>
          <w:sz w:val="22"/>
          <w:szCs w:val="22"/>
          <w:u w:val="single"/>
          <w:lang w:val="en-GB"/>
        </w:rPr>
        <w:t>Endang</w:t>
      </w:r>
      <w:proofErr w:type="spellEnd"/>
      <w:r w:rsidRPr="0077586A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Tri </w:t>
      </w:r>
      <w:proofErr w:type="spellStart"/>
      <w:r w:rsidRPr="0077586A">
        <w:rPr>
          <w:rFonts w:ascii="Tahoma" w:hAnsi="Tahoma" w:cs="Tahoma"/>
          <w:b/>
          <w:sz w:val="22"/>
          <w:szCs w:val="22"/>
          <w:u w:val="single"/>
          <w:lang w:val="en-GB"/>
        </w:rPr>
        <w:t>Kuswati</w:t>
      </w:r>
      <w:proofErr w:type="spellEnd"/>
    </w:p>
    <w:p w14:paraId="7EEBC2A1" w14:textId="77777777" w:rsidR="00414EDF" w:rsidRDefault="00414EDF" w:rsidP="00414EDF">
      <w:pPr>
        <w:ind w:firstLine="5103"/>
        <w:jc w:val="center"/>
        <w:rPr>
          <w:rFonts w:ascii="Tahoma" w:hAnsi="Tahoma" w:cs="Tahoma"/>
          <w:sz w:val="22"/>
          <w:szCs w:val="22"/>
          <w:lang w:val="en-GB"/>
        </w:rPr>
      </w:pPr>
      <w:proofErr w:type="spellStart"/>
      <w:r w:rsidRPr="0077586A">
        <w:rPr>
          <w:rFonts w:ascii="Tahoma" w:hAnsi="Tahoma" w:cs="Tahoma"/>
          <w:sz w:val="22"/>
          <w:szCs w:val="22"/>
          <w:lang w:val="en-GB"/>
        </w:rPr>
        <w:t>Kepala</w:t>
      </w:r>
      <w:proofErr w:type="spellEnd"/>
      <w:r w:rsidRPr="0077586A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59687A9" w14:textId="77777777" w:rsidR="00414EDF" w:rsidRDefault="00414EDF" w:rsidP="00414ED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6ADF2AE5" w14:textId="77777777" w:rsidR="00414EDF" w:rsidRDefault="00414EDF" w:rsidP="00414ED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0E7D7E7E" w14:textId="77777777" w:rsidR="00414EDF" w:rsidRDefault="00414EDF" w:rsidP="00414ED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7F6A5F71" w14:textId="77777777" w:rsidR="00414EDF" w:rsidRDefault="00414EDF" w:rsidP="00414ED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2EDC70AE" w14:textId="77777777" w:rsidR="00414EDF" w:rsidRDefault="00414EDF" w:rsidP="00414EDF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59DB9C26" w14:textId="77777777" w:rsidR="00414EDF" w:rsidRPr="007F420A" w:rsidRDefault="00414EDF" w:rsidP="00414EDF">
      <w:pPr>
        <w:pStyle w:val="ListParagraph"/>
        <w:tabs>
          <w:tab w:val="left" w:pos="1578"/>
        </w:tabs>
        <w:ind w:left="142"/>
        <w:rPr>
          <w:rFonts w:ascii="Tahoma" w:hAnsi="Tahoma" w:cs="Tahoma"/>
          <w:sz w:val="18"/>
          <w:szCs w:val="18"/>
          <w:lang w:val="en-GB"/>
        </w:rPr>
      </w:pPr>
    </w:p>
    <w:p w14:paraId="59024EF2" w14:textId="77777777" w:rsidR="00414EDF" w:rsidRDefault="00414EDF" w:rsidP="00414ED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sectPr w:rsidR="00414EDF" w:rsidSect="003A3B26">
      <w:footerReference w:type="default" r:id="rId8"/>
      <w:pgSz w:w="12240" w:h="15840"/>
      <w:pgMar w:top="851" w:right="1325" w:bottom="142" w:left="1418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748E" w14:textId="77777777" w:rsidR="000F4FB9" w:rsidRDefault="000F4FB9">
      <w:r>
        <w:separator/>
      </w:r>
    </w:p>
  </w:endnote>
  <w:endnote w:type="continuationSeparator" w:id="0">
    <w:p w14:paraId="5038B489" w14:textId="77777777" w:rsidR="000F4FB9" w:rsidRDefault="000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304C" w14:textId="77777777" w:rsidR="00F42819" w:rsidRDefault="00F42819" w:rsidP="00C27C34">
    <w:pPr>
      <w:tabs>
        <w:tab w:val="left" w:pos="7830"/>
      </w:tabs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7B2C74" wp14:editId="00652ACC">
              <wp:simplePos x="0" y="0"/>
              <wp:positionH relativeFrom="page">
                <wp:posOffset>5626735</wp:posOffset>
              </wp:positionH>
              <wp:positionV relativeFrom="page">
                <wp:posOffset>9041765</wp:posOffset>
              </wp:positionV>
              <wp:extent cx="481965" cy="157480"/>
              <wp:effectExtent l="0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7809E" w14:textId="77777777" w:rsidR="00F42819" w:rsidRDefault="00F42819">
                          <w:pPr>
                            <w:spacing w:line="220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B2C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05pt;margin-top:711.95pt;width:37.95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" filled="f" stroked="f">
              <v:textbox inset="0,0,0,0">
                <w:txbxContent>
                  <w:p w14:paraId="4427809E" w14:textId="77777777" w:rsidR="00F42819" w:rsidRDefault="00F42819">
                    <w:pPr>
                      <w:spacing w:line="220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1CEF" w14:textId="77777777" w:rsidR="000F4FB9" w:rsidRDefault="000F4FB9">
      <w:r>
        <w:separator/>
      </w:r>
    </w:p>
  </w:footnote>
  <w:footnote w:type="continuationSeparator" w:id="0">
    <w:p w14:paraId="0B5C0E9B" w14:textId="77777777" w:rsidR="000F4FB9" w:rsidRDefault="000F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EA2"/>
    <w:multiLevelType w:val="hybridMultilevel"/>
    <w:tmpl w:val="E9421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3F9"/>
    <w:multiLevelType w:val="hybridMultilevel"/>
    <w:tmpl w:val="E36EADDE"/>
    <w:lvl w:ilvl="0" w:tplc="2770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06C62"/>
    <w:multiLevelType w:val="hybridMultilevel"/>
    <w:tmpl w:val="22BE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E80"/>
    <w:multiLevelType w:val="hybridMultilevel"/>
    <w:tmpl w:val="199A93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6EC4"/>
    <w:multiLevelType w:val="hybridMultilevel"/>
    <w:tmpl w:val="8766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2D"/>
    <w:multiLevelType w:val="multilevel"/>
    <w:tmpl w:val="FD460F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3136B4E"/>
    <w:multiLevelType w:val="hybridMultilevel"/>
    <w:tmpl w:val="5D6A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216"/>
    <w:multiLevelType w:val="hybridMultilevel"/>
    <w:tmpl w:val="6578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B5758"/>
    <w:multiLevelType w:val="hybridMultilevel"/>
    <w:tmpl w:val="6F8832AA"/>
    <w:lvl w:ilvl="0" w:tplc="9DE848B4">
      <w:start w:val="1"/>
      <w:numFmt w:val="bullet"/>
      <w:lvlText w:val="-"/>
      <w:lvlJc w:val="left"/>
      <w:pPr>
        <w:ind w:left="20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9" w15:restartNumberingAfterBreak="0">
    <w:nsid w:val="244E0EA5"/>
    <w:multiLevelType w:val="hybridMultilevel"/>
    <w:tmpl w:val="BC022E3E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1786E"/>
    <w:multiLevelType w:val="hybridMultilevel"/>
    <w:tmpl w:val="BC022E3E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A2D04"/>
    <w:multiLevelType w:val="hybridMultilevel"/>
    <w:tmpl w:val="FCC0F026"/>
    <w:lvl w:ilvl="0" w:tplc="F4E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6471E"/>
    <w:multiLevelType w:val="hybridMultilevel"/>
    <w:tmpl w:val="6520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21B0"/>
    <w:multiLevelType w:val="hybridMultilevel"/>
    <w:tmpl w:val="61F6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A594E"/>
    <w:multiLevelType w:val="hybridMultilevel"/>
    <w:tmpl w:val="F572CB62"/>
    <w:lvl w:ilvl="0" w:tplc="3B885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05A6A"/>
    <w:multiLevelType w:val="hybridMultilevel"/>
    <w:tmpl w:val="057A56E0"/>
    <w:lvl w:ilvl="0" w:tplc="1092F8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45A09"/>
    <w:multiLevelType w:val="hybridMultilevel"/>
    <w:tmpl w:val="62305344"/>
    <w:lvl w:ilvl="0" w:tplc="4E8826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67C63"/>
    <w:multiLevelType w:val="hybridMultilevel"/>
    <w:tmpl w:val="BDE6BCB2"/>
    <w:lvl w:ilvl="0" w:tplc="9208E6B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41E91"/>
    <w:multiLevelType w:val="hybridMultilevel"/>
    <w:tmpl w:val="AAE466E0"/>
    <w:lvl w:ilvl="0" w:tplc="17FA335C">
      <w:start w:val="1"/>
      <w:numFmt w:val="bullet"/>
      <w:lvlText w:val="-"/>
      <w:lvlJc w:val="left"/>
      <w:pPr>
        <w:ind w:left="20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9" w15:restartNumberingAfterBreak="0">
    <w:nsid w:val="4E0B3C43"/>
    <w:multiLevelType w:val="hybridMultilevel"/>
    <w:tmpl w:val="5256228A"/>
    <w:lvl w:ilvl="0" w:tplc="06FA1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2554C"/>
    <w:multiLevelType w:val="hybridMultilevel"/>
    <w:tmpl w:val="EF624A26"/>
    <w:lvl w:ilvl="0" w:tplc="6E02A824">
      <w:start w:val="1"/>
      <w:numFmt w:val="bullet"/>
      <w:lvlText w:val="-"/>
      <w:lvlJc w:val="left"/>
      <w:pPr>
        <w:ind w:left="20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1" w15:restartNumberingAfterBreak="0">
    <w:nsid w:val="5B1036FE"/>
    <w:multiLevelType w:val="hybridMultilevel"/>
    <w:tmpl w:val="5E5C6AE8"/>
    <w:lvl w:ilvl="0" w:tplc="283E59E0">
      <w:start w:val="1"/>
      <w:numFmt w:val="bullet"/>
      <w:lvlText w:val="-"/>
      <w:lvlJc w:val="left"/>
      <w:pPr>
        <w:ind w:left="20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2" w15:restartNumberingAfterBreak="0">
    <w:nsid w:val="69535101"/>
    <w:multiLevelType w:val="hybridMultilevel"/>
    <w:tmpl w:val="6C987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C255F"/>
    <w:multiLevelType w:val="hybridMultilevel"/>
    <w:tmpl w:val="984AE246"/>
    <w:lvl w:ilvl="0" w:tplc="176A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4C2FE8"/>
    <w:multiLevelType w:val="hybridMultilevel"/>
    <w:tmpl w:val="00504A24"/>
    <w:lvl w:ilvl="0" w:tplc="3BB8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9"/>
  </w:num>
  <w:num w:numId="5">
    <w:abstractNumId w:val="14"/>
  </w:num>
  <w:num w:numId="6">
    <w:abstractNumId w:val="2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8"/>
  </w:num>
  <w:num w:numId="13">
    <w:abstractNumId w:val="21"/>
  </w:num>
  <w:num w:numId="14">
    <w:abstractNumId w:val="20"/>
  </w:num>
  <w:num w:numId="15">
    <w:abstractNumId w:val="19"/>
  </w:num>
  <w:num w:numId="16">
    <w:abstractNumId w:val="16"/>
  </w:num>
  <w:num w:numId="17">
    <w:abstractNumId w:val="12"/>
  </w:num>
  <w:num w:numId="18">
    <w:abstractNumId w:val="13"/>
  </w:num>
  <w:num w:numId="19">
    <w:abstractNumId w:val="6"/>
  </w:num>
  <w:num w:numId="20">
    <w:abstractNumId w:val="4"/>
  </w:num>
  <w:num w:numId="21">
    <w:abstractNumId w:val="17"/>
  </w:num>
  <w:num w:numId="22">
    <w:abstractNumId w:val="3"/>
  </w:num>
  <w:num w:numId="23">
    <w:abstractNumId w:val="15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3"/>
    <w:rsid w:val="00031944"/>
    <w:rsid w:val="000435D6"/>
    <w:rsid w:val="00044CB0"/>
    <w:rsid w:val="00045039"/>
    <w:rsid w:val="00055E36"/>
    <w:rsid w:val="000903EC"/>
    <w:rsid w:val="00090565"/>
    <w:rsid w:val="00091E15"/>
    <w:rsid w:val="00092296"/>
    <w:rsid w:val="000C1BA6"/>
    <w:rsid w:val="000C31A2"/>
    <w:rsid w:val="000D30A2"/>
    <w:rsid w:val="000F26D5"/>
    <w:rsid w:val="000F3D1A"/>
    <w:rsid w:val="000F4FB9"/>
    <w:rsid w:val="001213CA"/>
    <w:rsid w:val="00152CE3"/>
    <w:rsid w:val="00155D3A"/>
    <w:rsid w:val="001604A6"/>
    <w:rsid w:val="00171557"/>
    <w:rsid w:val="0017391C"/>
    <w:rsid w:val="001862D0"/>
    <w:rsid w:val="001952BC"/>
    <w:rsid w:val="001C5F5F"/>
    <w:rsid w:val="001E05C7"/>
    <w:rsid w:val="002105BD"/>
    <w:rsid w:val="00224629"/>
    <w:rsid w:val="00245091"/>
    <w:rsid w:val="00252355"/>
    <w:rsid w:val="002548D7"/>
    <w:rsid w:val="0026108B"/>
    <w:rsid w:val="0026251E"/>
    <w:rsid w:val="00325D67"/>
    <w:rsid w:val="00333A1A"/>
    <w:rsid w:val="00352F9D"/>
    <w:rsid w:val="003574F7"/>
    <w:rsid w:val="003A3B26"/>
    <w:rsid w:val="003D522B"/>
    <w:rsid w:val="003D70AD"/>
    <w:rsid w:val="003D7BE0"/>
    <w:rsid w:val="003E50C7"/>
    <w:rsid w:val="003F2884"/>
    <w:rsid w:val="00414EDF"/>
    <w:rsid w:val="00434817"/>
    <w:rsid w:val="00440000"/>
    <w:rsid w:val="00455215"/>
    <w:rsid w:val="0045673B"/>
    <w:rsid w:val="00495ED1"/>
    <w:rsid w:val="00522CF8"/>
    <w:rsid w:val="00534CE4"/>
    <w:rsid w:val="00570640"/>
    <w:rsid w:val="0057303F"/>
    <w:rsid w:val="005814AD"/>
    <w:rsid w:val="00585F5C"/>
    <w:rsid w:val="005B3472"/>
    <w:rsid w:val="005B5408"/>
    <w:rsid w:val="005D5860"/>
    <w:rsid w:val="005E5EE0"/>
    <w:rsid w:val="00654444"/>
    <w:rsid w:val="0068719E"/>
    <w:rsid w:val="006C3E5C"/>
    <w:rsid w:val="00702CC1"/>
    <w:rsid w:val="00716D7A"/>
    <w:rsid w:val="00756549"/>
    <w:rsid w:val="00775847"/>
    <w:rsid w:val="0077586A"/>
    <w:rsid w:val="00783D63"/>
    <w:rsid w:val="00785D75"/>
    <w:rsid w:val="007A69A5"/>
    <w:rsid w:val="007D2D92"/>
    <w:rsid w:val="007F0F3B"/>
    <w:rsid w:val="007F420A"/>
    <w:rsid w:val="007F7018"/>
    <w:rsid w:val="0080248B"/>
    <w:rsid w:val="00802E7C"/>
    <w:rsid w:val="008532C6"/>
    <w:rsid w:val="00866598"/>
    <w:rsid w:val="008727F9"/>
    <w:rsid w:val="00877121"/>
    <w:rsid w:val="00896F92"/>
    <w:rsid w:val="008A2918"/>
    <w:rsid w:val="008B28DD"/>
    <w:rsid w:val="008B5571"/>
    <w:rsid w:val="008D0098"/>
    <w:rsid w:val="00907EB0"/>
    <w:rsid w:val="00931E7C"/>
    <w:rsid w:val="009561FD"/>
    <w:rsid w:val="00960C0C"/>
    <w:rsid w:val="00983858"/>
    <w:rsid w:val="009B255D"/>
    <w:rsid w:val="009E5F4A"/>
    <w:rsid w:val="009F3454"/>
    <w:rsid w:val="00A1084F"/>
    <w:rsid w:val="00A26210"/>
    <w:rsid w:val="00A315B7"/>
    <w:rsid w:val="00A615AE"/>
    <w:rsid w:val="00A63146"/>
    <w:rsid w:val="00A82746"/>
    <w:rsid w:val="00A831C4"/>
    <w:rsid w:val="00A9003C"/>
    <w:rsid w:val="00A94076"/>
    <w:rsid w:val="00AA2D7D"/>
    <w:rsid w:val="00AE329B"/>
    <w:rsid w:val="00AE35F1"/>
    <w:rsid w:val="00AF32C0"/>
    <w:rsid w:val="00B02DE3"/>
    <w:rsid w:val="00B038E2"/>
    <w:rsid w:val="00B041AC"/>
    <w:rsid w:val="00B23412"/>
    <w:rsid w:val="00B302B8"/>
    <w:rsid w:val="00B35C76"/>
    <w:rsid w:val="00B654CB"/>
    <w:rsid w:val="00BC02D2"/>
    <w:rsid w:val="00C01861"/>
    <w:rsid w:val="00C22C27"/>
    <w:rsid w:val="00C27C34"/>
    <w:rsid w:val="00C62956"/>
    <w:rsid w:val="00C91B32"/>
    <w:rsid w:val="00C924D4"/>
    <w:rsid w:val="00CA681F"/>
    <w:rsid w:val="00CF2981"/>
    <w:rsid w:val="00D12495"/>
    <w:rsid w:val="00D32D8E"/>
    <w:rsid w:val="00D438CF"/>
    <w:rsid w:val="00D44431"/>
    <w:rsid w:val="00D47861"/>
    <w:rsid w:val="00D50714"/>
    <w:rsid w:val="00D549A5"/>
    <w:rsid w:val="00D624DB"/>
    <w:rsid w:val="00D67951"/>
    <w:rsid w:val="00DA6C56"/>
    <w:rsid w:val="00DB7CC7"/>
    <w:rsid w:val="00E150A5"/>
    <w:rsid w:val="00E15518"/>
    <w:rsid w:val="00E172FD"/>
    <w:rsid w:val="00E5170E"/>
    <w:rsid w:val="00E67AF0"/>
    <w:rsid w:val="00E94B26"/>
    <w:rsid w:val="00F01201"/>
    <w:rsid w:val="00F12086"/>
    <w:rsid w:val="00F201D4"/>
    <w:rsid w:val="00F20B7C"/>
    <w:rsid w:val="00F42819"/>
    <w:rsid w:val="00F444CD"/>
    <w:rsid w:val="00FB4571"/>
    <w:rsid w:val="00FB631E"/>
    <w:rsid w:val="00FD22DF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887D9"/>
  <w15:docId w15:val="{571D7C82-D12F-454C-ACD9-D0051FD4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4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44"/>
  </w:style>
  <w:style w:type="paragraph" w:styleId="Footer">
    <w:name w:val="footer"/>
    <w:basedOn w:val="Normal"/>
    <w:link w:val="FooterChar"/>
    <w:uiPriority w:val="99"/>
    <w:unhideWhenUsed/>
    <w:rsid w:val="00654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444"/>
  </w:style>
  <w:style w:type="paragraph" w:styleId="ListParagraph">
    <w:name w:val="List Paragraph"/>
    <w:basedOn w:val="Normal"/>
    <w:uiPriority w:val="34"/>
    <w:qFormat/>
    <w:rsid w:val="00E51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9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2F85-BCA3-4252-8019-3C014B5B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2020-12-28T07:08:00Z</cp:lastPrinted>
  <dcterms:created xsi:type="dcterms:W3CDTF">2021-02-19T06:05:00Z</dcterms:created>
  <dcterms:modified xsi:type="dcterms:W3CDTF">2021-03-14T23:07:00Z</dcterms:modified>
</cp:coreProperties>
</file>